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AB49" w14:textId="200BC0F1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D7B4F">
        <w:rPr>
          <w:rFonts w:ascii="Times New Roman" w:hAnsi="Times New Roman" w:cs="Times New Roman"/>
          <w:sz w:val="30"/>
          <w:szCs w:val="30"/>
          <w:lang w:eastAsia="ru-RU"/>
        </w:rPr>
        <w:t>ДОПЛАТА ВМЕСТО ПРАВА НА ПРОФЕССИОНАЛЬНУЮ ПЕНСИЮ</w:t>
      </w:r>
      <w:bookmarkStart w:id="0" w:name="_GoBack"/>
      <w:bookmarkEnd w:id="0"/>
    </w:p>
    <w:p w14:paraId="58EEE23D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D7B4F">
        <w:rPr>
          <w:rFonts w:ascii="Times New Roman" w:hAnsi="Times New Roman" w:cs="Times New Roman"/>
          <w:sz w:val="30"/>
          <w:szCs w:val="30"/>
          <w:lang w:eastAsia="ru-RU"/>
        </w:rPr>
        <w:t>Работники, подлежащие профессиональному пенсионному страхованию, у которых на 1 января 2009 года менее половины специального стажа, требуемого для назначения трудовой пенсии за работу с особыми условиями труда или трудовой пенсии за выслугу лет, либо вовсе нет специального стажа, могут получать ежемесячную доплату к заработной плате вместо уплаты взносов на профессиональное пенсионное страхование.</w:t>
      </w:r>
    </w:p>
    <w:p w14:paraId="5F6A2C61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7356680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D7B4F">
        <w:rPr>
          <w:rFonts w:ascii="Times New Roman" w:hAnsi="Times New Roman" w:cs="Times New Roman"/>
          <w:sz w:val="30"/>
          <w:szCs w:val="30"/>
          <w:lang w:eastAsia="ru-RU"/>
        </w:rPr>
        <w:t xml:space="preserve">При выборе доплаты работник получает дополнительный текущий доход вместо права на профессиональную пенсию в будущем. Ежемесячная доплата оформляется путем подачи письменного заявления своему работодателю, в </w:t>
      </w:r>
      <w:proofErr w:type="gramStart"/>
      <w:r w:rsidRPr="007D7B4F">
        <w:rPr>
          <w:rFonts w:ascii="Times New Roman" w:hAnsi="Times New Roman" w:cs="Times New Roman"/>
          <w:sz w:val="30"/>
          <w:szCs w:val="30"/>
          <w:lang w:eastAsia="ru-RU"/>
        </w:rPr>
        <w:t>котором  работником</w:t>
      </w:r>
      <w:proofErr w:type="gramEnd"/>
      <w:r w:rsidRPr="007D7B4F">
        <w:rPr>
          <w:rFonts w:ascii="Times New Roman" w:hAnsi="Times New Roman" w:cs="Times New Roman"/>
          <w:sz w:val="30"/>
          <w:szCs w:val="30"/>
          <w:lang w:eastAsia="ru-RU"/>
        </w:rPr>
        <w:t xml:space="preserve"> в обязательном порядке должны быть указаны сведения о периодах имеющегося у него специального стажа работы, выработанного до 1 января 2009 года, либо его отсутствии.</w:t>
      </w:r>
    </w:p>
    <w:p w14:paraId="26A9E723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F14EAC0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D7B4F">
        <w:rPr>
          <w:rFonts w:ascii="Times New Roman" w:hAnsi="Times New Roman" w:cs="Times New Roman"/>
          <w:sz w:val="30"/>
          <w:szCs w:val="30"/>
          <w:lang w:eastAsia="ru-RU"/>
        </w:rPr>
        <w:t>Размер ежемесячной доплаты определяется работодателем и не может быть менее суммы его взносов на профессиональное пенсионное страхование за этого работника. Доплата зависит от суммы начисленной заработной платы за работу в особых условиях труда и размера взносов на профессиональное пенсионное страхование для определенной категории работников. То есть взносы, которые причитались бы к уплате в бюджет фонда, будут выплачиваться непосредственно работнику, при этом право на профессиональную пенсию у работника формироваться не будет.</w:t>
      </w:r>
    </w:p>
    <w:p w14:paraId="407EBB11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8DB438E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D7B4F">
        <w:rPr>
          <w:rFonts w:ascii="Times New Roman" w:hAnsi="Times New Roman" w:cs="Times New Roman"/>
          <w:sz w:val="30"/>
          <w:szCs w:val="30"/>
          <w:lang w:eastAsia="ru-RU"/>
        </w:rPr>
        <w:t>Размеры взносов на профессиональное пенсионное страхование утверждены Законом Республики Беларусь от 15.07.2021 №118-З «О взносах в бюджет государственного внебюджетного фонда социальной защиты населения Республики Беларусь». С 01.01.2021 для отдельных категорий работников (за исключением работников, занятых на работах по списку №1 и №2) размер взносов увеличился более чем в 2 раза.</w:t>
      </w:r>
    </w:p>
    <w:p w14:paraId="6EBB8A41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2BB3E07E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D7B4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Доплата работнику, как и уплата взносов на профессиональное пенсионное страхование за работника, производится только до достижения им общеустановленного пенсионного возраста.</w:t>
      </w:r>
    </w:p>
    <w:p w14:paraId="2EB8056F" w14:textId="77777777" w:rsidR="007D7B4F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0C93AE1D" w14:textId="64B54DFC" w:rsidR="0013725D" w:rsidRPr="007D7B4F" w:rsidRDefault="007D7B4F" w:rsidP="007D7B4F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D7B4F">
        <w:rPr>
          <w:rFonts w:ascii="Times New Roman" w:hAnsi="Times New Roman" w:cs="Times New Roman"/>
          <w:sz w:val="30"/>
          <w:szCs w:val="30"/>
          <w:lang w:eastAsia="ru-RU"/>
        </w:rPr>
        <w:t xml:space="preserve">Более подробную информацию можно получить в </w:t>
      </w:r>
      <w:proofErr w:type="spellStart"/>
      <w:r w:rsidRPr="007D7B4F">
        <w:rPr>
          <w:rFonts w:ascii="Times New Roman" w:hAnsi="Times New Roman" w:cs="Times New Roman"/>
          <w:sz w:val="30"/>
          <w:szCs w:val="30"/>
          <w:lang w:eastAsia="ru-RU"/>
        </w:rPr>
        <w:t>Ганцевичском</w:t>
      </w:r>
      <w:proofErr w:type="spellEnd"/>
      <w:r w:rsidRPr="007D7B4F">
        <w:rPr>
          <w:rFonts w:ascii="Times New Roman" w:hAnsi="Times New Roman" w:cs="Times New Roman"/>
          <w:sz w:val="30"/>
          <w:szCs w:val="30"/>
          <w:lang w:eastAsia="ru-RU"/>
        </w:rPr>
        <w:t xml:space="preserve"> районном отделе Фонда социальной защиты населения по адресу г. Ганцевичи, ул. Монтажников, 18 или по телефонам 62703, 62892.</w:t>
      </w:r>
    </w:p>
    <w:sectPr w:rsidR="0013725D" w:rsidRPr="007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D"/>
    <w:rsid w:val="0013725D"/>
    <w:rsid w:val="007D7B4F"/>
    <w:rsid w:val="008B2F4D"/>
    <w:rsid w:val="00E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CE8"/>
  <w15:chartTrackingRefBased/>
  <w15:docId w15:val="{FFD80EED-5E6C-4B50-9088-EE5D6FC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2023-01-10T09:42:00Z</dcterms:created>
  <dcterms:modified xsi:type="dcterms:W3CDTF">2023-01-10T12:31:00Z</dcterms:modified>
</cp:coreProperties>
</file>