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D01" w14:textId="110B8642" w:rsidR="00FF198C" w:rsidRPr="003A0C80" w:rsidRDefault="00FF198C" w:rsidP="003A0C80">
      <w:pPr>
        <w:pStyle w:val="newncpi"/>
        <w:ind w:firstLine="0"/>
        <w:rPr>
          <w:bCs/>
          <w:sz w:val="30"/>
          <w:szCs w:val="30"/>
        </w:rPr>
      </w:pPr>
      <w:r w:rsidRPr="003A0C80">
        <w:rPr>
          <w:bCs/>
          <w:sz w:val="30"/>
          <w:szCs w:val="30"/>
        </w:rPr>
        <w:t>МАТЕРИАЛ</w:t>
      </w:r>
    </w:p>
    <w:p w14:paraId="71128CE8" w14:textId="77777777" w:rsidR="00FF198C" w:rsidRPr="003A0C80" w:rsidRDefault="00FF198C" w:rsidP="003A0C80">
      <w:pPr>
        <w:pStyle w:val="newncpi"/>
        <w:ind w:firstLine="0"/>
        <w:rPr>
          <w:bCs/>
          <w:sz w:val="30"/>
          <w:szCs w:val="30"/>
        </w:rPr>
      </w:pPr>
      <w:r w:rsidRPr="003A0C80">
        <w:rPr>
          <w:bCs/>
          <w:sz w:val="30"/>
          <w:szCs w:val="30"/>
        </w:rPr>
        <w:t>для членов информационно-пропагандистских групп</w:t>
      </w:r>
    </w:p>
    <w:p w14:paraId="7CF3E405" w14:textId="60B81075" w:rsidR="00FF198C" w:rsidRPr="003A0C80" w:rsidRDefault="00FF198C" w:rsidP="003A0C80">
      <w:pPr>
        <w:pStyle w:val="newncpi"/>
        <w:ind w:firstLine="0"/>
        <w:rPr>
          <w:b/>
          <w:sz w:val="30"/>
          <w:szCs w:val="30"/>
        </w:rPr>
      </w:pPr>
      <w:r w:rsidRPr="003A0C80">
        <w:rPr>
          <w:bCs/>
          <w:sz w:val="30"/>
          <w:szCs w:val="30"/>
        </w:rPr>
        <w:t>(октябрь 2023 г.)</w:t>
      </w:r>
    </w:p>
    <w:p w14:paraId="4420A29F" w14:textId="77777777" w:rsidR="003A0C80" w:rsidRPr="003A0C80" w:rsidRDefault="003A0C80" w:rsidP="003A0C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37F7EE4" w14:textId="4E587C26" w:rsidR="00791D6B" w:rsidRDefault="003A0C80" w:rsidP="003A0C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0C80">
        <w:rPr>
          <w:rFonts w:ascii="Times New Roman" w:hAnsi="Times New Roman" w:cs="Times New Roman"/>
          <w:b/>
          <w:sz w:val="30"/>
          <w:szCs w:val="30"/>
        </w:rPr>
        <w:t xml:space="preserve">ОБЕСПЕЧЕНИЕ СОЦИАЛЬНОЙ БЕЗОПАСНОСТИ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3A0C80">
        <w:rPr>
          <w:rFonts w:ascii="Times New Roman" w:hAnsi="Times New Roman" w:cs="Times New Roman"/>
          <w:b/>
          <w:sz w:val="30"/>
          <w:szCs w:val="30"/>
        </w:rPr>
        <w:t>В ГАНЦЕВИЧСКОМ РАЙОНЕ</w:t>
      </w:r>
    </w:p>
    <w:p w14:paraId="64DB5BAA" w14:textId="77777777" w:rsidR="003A0C80" w:rsidRPr="003A0C80" w:rsidRDefault="003A0C80" w:rsidP="003A0C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1AAD738" w14:textId="77777777" w:rsidR="009744A3" w:rsidRPr="003A0C80" w:rsidRDefault="009744A3" w:rsidP="003A0C80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A0C80">
        <w:rPr>
          <w:rFonts w:ascii="Times New Roman" w:hAnsi="Times New Roman"/>
          <w:b/>
          <w:i/>
          <w:sz w:val="30"/>
          <w:szCs w:val="30"/>
          <w:u w:val="single"/>
        </w:rPr>
        <w:t>Социальная поддержка семей, воспитывающих детей.</w:t>
      </w:r>
    </w:p>
    <w:p w14:paraId="16AB18C2" w14:textId="542B121F" w:rsidR="008B0EC5" w:rsidRPr="003A0C80" w:rsidRDefault="008B0EC5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3A0C80">
        <w:rPr>
          <w:rFonts w:ascii="Times New Roman" w:hAnsi="Times New Roman"/>
          <w:sz w:val="30"/>
          <w:szCs w:val="30"/>
        </w:rPr>
        <w:t xml:space="preserve">По состоянию на 01.01.2023 в Ганцевичском районе насчитывалось 457 </w:t>
      </w:r>
      <w:r w:rsidRPr="003A0C80">
        <w:rPr>
          <w:rFonts w:ascii="Times New Roman" w:hAnsi="Times New Roman"/>
          <w:b/>
          <w:bCs/>
          <w:sz w:val="30"/>
          <w:szCs w:val="30"/>
        </w:rPr>
        <w:t>многодетных семей</w:t>
      </w:r>
      <w:r w:rsidRPr="003A0C80">
        <w:rPr>
          <w:rFonts w:ascii="Times New Roman" w:hAnsi="Times New Roman"/>
          <w:bCs/>
          <w:sz w:val="30"/>
          <w:szCs w:val="30"/>
        </w:rPr>
        <w:t>, из</w:t>
      </w:r>
      <w:r w:rsidRPr="003A0C80">
        <w:rPr>
          <w:rFonts w:ascii="Times New Roman" w:hAnsi="Times New Roman"/>
          <w:sz w:val="30"/>
          <w:szCs w:val="30"/>
        </w:rPr>
        <w:t xml:space="preserve"> них 76 процентов – это семьи с тремя детьми. Самые большие многодетные семьи проживают в </w:t>
      </w:r>
      <w:r w:rsidR="003A0C80" w:rsidRPr="003A0C80">
        <w:rPr>
          <w:rFonts w:ascii="Times New Roman" w:hAnsi="Times New Roman"/>
          <w:sz w:val="30"/>
          <w:szCs w:val="30"/>
        </w:rPr>
        <w:t xml:space="preserve">г. Ганцевичи и </w:t>
      </w:r>
      <w:proofErr w:type="spellStart"/>
      <w:r w:rsidR="003A0C80" w:rsidRPr="003A0C80">
        <w:rPr>
          <w:rFonts w:ascii="Times New Roman" w:hAnsi="Times New Roman"/>
          <w:sz w:val="30"/>
          <w:szCs w:val="30"/>
        </w:rPr>
        <w:t>аг.</w:t>
      </w:r>
      <w:r w:rsidRPr="003A0C80">
        <w:rPr>
          <w:rFonts w:ascii="Times New Roman" w:hAnsi="Times New Roman"/>
          <w:sz w:val="30"/>
          <w:szCs w:val="30"/>
        </w:rPr>
        <w:t>Мальковичи</w:t>
      </w:r>
      <w:proofErr w:type="spellEnd"/>
      <w:r w:rsidRPr="003A0C80">
        <w:rPr>
          <w:rFonts w:ascii="Times New Roman" w:hAnsi="Times New Roman"/>
          <w:sz w:val="30"/>
          <w:szCs w:val="30"/>
        </w:rPr>
        <w:t>, в которых воспитываются по</w:t>
      </w:r>
      <w:r w:rsidRPr="003A0C8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3A0C80">
        <w:rPr>
          <w:rFonts w:ascii="Times New Roman" w:hAnsi="Times New Roman"/>
          <w:bCs/>
          <w:sz w:val="30"/>
          <w:szCs w:val="30"/>
        </w:rPr>
        <w:t>9 несовершеннолетних детей</w:t>
      </w:r>
      <w:r w:rsidRPr="003A0C80">
        <w:rPr>
          <w:rFonts w:ascii="Times New Roman" w:hAnsi="Times New Roman"/>
          <w:sz w:val="30"/>
          <w:szCs w:val="30"/>
        </w:rPr>
        <w:t>.</w:t>
      </w:r>
      <w:r w:rsidRPr="003A0C80">
        <w:rPr>
          <w:rFonts w:ascii="Times New Roman" w:hAnsi="Times New Roman"/>
          <w:sz w:val="30"/>
          <w:szCs w:val="30"/>
          <w:highlight w:val="yellow"/>
        </w:rPr>
        <w:t xml:space="preserve"> </w:t>
      </w:r>
    </w:p>
    <w:p w14:paraId="3CE19016" w14:textId="77777777" w:rsidR="008B0EC5" w:rsidRPr="003A0C80" w:rsidRDefault="008B0EC5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3A0C80">
        <w:rPr>
          <w:rFonts w:ascii="Times New Roman" w:hAnsi="Times New Roman"/>
          <w:b/>
          <w:sz w:val="30"/>
          <w:szCs w:val="30"/>
        </w:rPr>
        <w:t>орден Матери</w:t>
      </w:r>
      <w:r w:rsidRPr="003A0C80">
        <w:rPr>
          <w:rFonts w:ascii="Times New Roman" w:hAnsi="Times New Roman"/>
          <w:sz w:val="30"/>
          <w:szCs w:val="30"/>
        </w:rPr>
        <w:t xml:space="preserve"> и производится денежная выплата в размере 5 БПМ.</w:t>
      </w:r>
    </w:p>
    <w:p w14:paraId="34616C04" w14:textId="0BB35FD2" w:rsidR="008B0EC5" w:rsidRPr="003A0C80" w:rsidRDefault="008B0EC5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Всего с 1996 года орденом Матери </w:t>
      </w:r>
      <w:r w:rsidRPr="003A0C80">
        <w:rPr>
          <w:rFonts w:ascii="Times New Roman" w:hAnsi="Times New Roman"/>
          <w:b/>
          <w:sz w:val="30"/>
          <w:szCs w:val="30"/>
        </w:rPr>
        <w:t>награждено 89 женщин Ганцевичского района</w:t>
      </w:r>
      <w:r w:rsidRPr="003A0C80">
        <w:rPr>
          <w:rFonts w:ascii="Times New Roman" w:hAnsi="Times New Roman"/>
          <w:sz w:val="30"/>
          <w:szCs w:val="30"/>
        </w:rPr>
        <w:t>. В 2022 году награждено 2 женщины.</w:t>
      </w:r>
    </w:p>
    <w:p w14:paraId="620F30DF" w14:textId="77777777" w:rsidR="009744A3" w:rsidRPr="003A0C80" w:rsidRDefault="009744A3" w:rsidP="003A0C80">
      <w:pPr>
        <w:shd w:val="clear" w:color="auto" w:fill="FFFFFF"/>
        <w:spacing w:after="0" w:line="240" w:lineRule="auto"/>
        <w:ind w:firstLine="709"/>
        <w:jc w:val="both"/>
        <w:rPr>
          <w:rStyle w:val="dash041e0431044b0447043d044b0439char1"/>
          <w:rFonts w:ascii="Times New Roman" w:hAnsi="Times New Roman"/>
          <w:b/>
          <w:caps/>
          <w:kern w:val="36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  <w:shd w:val="clear" w:color="auto" w:fill="FFFFFF"/>
        </w:rPr>
        <w:t xml:space="preserve">Семье в нашей стране уделяется пристальное внимание. </w:t>
      </w:r>
      <w:r w:rsidRPr="003A0C80">
        <w:rPr>
          <w:rStyle w:val="dash041e0431044b0447043d044b0439char1"/>
          <w:rFonts w:ascii="Times New Roman" w:hAnsi="Times New Roman"/>
          <w:sz w:val="30"/>
          <w:szCs w:val="30"/>
        </w:rPr>
        <w:t xml:space="preserve">Семейная политика включает в себя </w:t>
      </w:r>
      <w:r w:rsidRPr="003A0C80">
        <w:rPr>
          <w:rStyle w:val="dash041e0431044b0447043d044b0439char1"/>
          <w:rFonts w:ascii="Times New Roman" w:hAnsi="Times New Roman"/>
          <w:b/>
          <w:bCs/>
          <w:sz w:val="30"/>
          <w:szCs w:val="30"/>
        </w:rPr>
        <w:t>масштабный комплекс мер поддержки семей:</w:t>
      </w:r>
      <w:r w:rsidRPr="003A0C80">
        <w:rPr>
          <w:rStyle w:val="dash041e0431044b0447043d044b0439char1"/>
          <w:rFonts w:ascii="Times New Roman" w:hAnsi="Times New Roman"/>
          <w:sz w:val="30"/>
          <w:szCs w:val="30"/>
        </w:rPr>
        <w:t xml:space="preserve"> от выплаты пособий семьям, воспитывающим детей,</w:t>
      </w:r>
      <w:r w:rsidRPr="003A0C80">
        <w:rPr>
          <w:rFonts w:ascii="Times New Roman" w:hAnsi="Times New Roman"/>
          <w:sz w:val="30"/>
          <w:szCs w:val="30"/>
        </w:rPr>
        <w:t xml:space="preserve"> предоставления различных видов государственной адресной социальной помощи, единовременных выплат при рождении двоих и более детей, оказания материальной помощи к учебному году, назначения семейного капитала </w:t>
      </w:r>
      <w:r w:rsidRPr="003A0C80">
        <w:rPr>
          <w:rStyle w:val="dash041e0431044b0447043d044b0439char1"/>
          <w:rFonts w:ascii="Times New Roman" w:hAnsi="Times New Roman"/>
          <w:sz w:val="30"/>
          <w:szCs w:val="30"/>
        </w:rPr>
        <w:t>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14:paraId="7BD2B752" w14:textId="77777777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iCs/>
          <w:sz w:val="30"/>
          <w:szCs w:val="30"/>
        </w:rPr>
      </w:pPr>
      <w:r w:rsidRPr="003A0C80">
        <w:rPr>
          <w:rStyle w:val="dash041e0431044b0447043d044b0439char1"/>
          <w:rFonts w:ascii="Times New Roman" w:hAnsi="Times New Roman"/>
          <w:sz w:val="30"/>
          <w:szCs w:val="30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3A0C80">
        <w:rPr>
          <w:rStyle w:val="dash041e0431044b0447043d044b0439char1"/>
          <w:rFonts w:ascii="Times New Roman" w:hAnsi="Times New Roman"/>
          <w:b/>
          <w:bCs/>
          <w:sz w:val="30"/>
          <w:szCs w:val="30"/>
        </w:rPr>
        <w:t xml:space="preserve">система государственных пособий. </w:t>
      </w:r>
      <w:r w:rsidRPr="003A0C80">
        <w:rPr>
          <w:rStyle w:val="dash041e0431044b0447043d044b0439char1"/>
          <w:rFonts w:ascii="Times New Roman" w:hAnsi="Times New Roman"/>
          <w:sz w:val="30"/>
          <w:szCs w:val="30"/>
        </w:rPr>
        <w:t xml:space="preserve">Это </w:t>
      </w:r>
      <w:r w:rsidRPr="003A0C80">
        <w:rPr>
          <w:rFonts w:ascii="Times New Roman" w:hAnsi="Times New Roman"/>
          <w:sz w:val="30"/>
          <w:szCs w:val="30"/>
        </w:rPr>
        <w:t>11 видов пособий, входящих в три группы пособий: по материнству, семейные и по временной нетрудоспособности</w:t>
      </w:r>
      <w:r w:rsidRPr="003A0C80">
        <w:rPr>
          <w:rFonts w:ascii="Times New Roman" w:eastAsiaTheme="minorEastAsia" w:hAnsi="Times New Roman"/>
          <w:i/>
          <w:iCs/>
          <w:sz w:val="30"/>
          <w:szCs w:val="30"/>
        </w:rPr>
        <w:t xml:space="preserve"> </w:t>
      </w:r>
    </w:p>
    <w:p w14:paraId="1314524D" w14:textId="5C241C4D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bCs/>
          <w:sz w:val="30"/>
          <w:szCs w:val="30"/>
        </w:rPr>
        <w:t>Самое значимое</w:t>
      </w:r>
      <w:r w:rsidRPr="003A0C80">
        <w:rPr>
          <w:rFonts w:ascii="Times New Roman" w:hAnsi="Times New Roman"/>
          <w:sz w:val="30"/>
          <w:szCs w:val="30"/>
        </w:rPr>
        <w:t> из пособий – пособие</w:t>
      </w:r>
      <w:r w:rsidRPr="003A0C80">
        <w:rPr>
          <w:rFonts w:ascii="Times New Roman" w:hAnsi="Times New Roman"/>
          <w:b/>
          <w:bCs/>
          <w:sz w:val="30"/>
          <w:szCs w:val="30"/>
        </w:rPr>
        <w:t xml:space="preserve"> по уходу за ребенком в возрасте до 3-х лет</w:t>
      </w:r>
      <w:r w:rsidRPr="003A0C80">
        <w:rPr>
          <w:rFonts w:ascii="Times New Roman" w:hAnsi="Times New Roman"/>
          <w:sz w:val="30"/>
          <w:szCs w:val="30"/>
        </w:rPr>
        <w:t>. Размер данного пособия</w:t>
      </w:r>
      <w:r w:rsidRPr="003A0C80">
        <w:rPr>
          <w:rFonts w:ascii="Times New Roman" w:hAnsi="Times New Roman"/>
          <w:iCs/>
          <w:sz w:val="30"/>
          <w:szCs w:val="30"/>
        </w:rPr>
        <w:t xml:space="preserve"> с</w:t>
      </w:r>
      <w:r w:rsidRPr="003A0C80">
        <w:rPr>
          <w:rFonts w:ascii="Times New Roman" w:hAnsi="Times New Roman"/>
          <w:sz w:val="30"/>
          <w:szCs w:val="30"/>
        </w:rPr>
        <w:t xml:space="preserve"> 01.10.2023 </w:t>
      </w:r>
      <w:r w:rsidRPr="003A0C80">
        <w:rPr>
          <w:rFonts w:ascii="Times New Roman" w:hAnsi="Times New Roman"/>
          <w:iCs/>
          <w:sz w:val="30"/>
          <w:szCs w:val="30"/>
        </w:rPr>
        <w:t>составляет</w:t>
      </w:r>
      <w:r w:rsidRPr="003A0C80">
        <w:rPr>
          <w:rFonts w:ascii="Times New Roman" w:hAnsi="Times New Roman"/>
          <w:sz w:val="30"/>
          <w:szCs w:val="30"/>
        </w:rPr>
        <w:t xml:space="preserve"> </w:t>
      </w:r>
      <w:r w:rsidR="003A0C80" w:rsidRPr="003A0C80">
        <w:rPr>
          <w:rFonts w:ascii="Times New Roman" w:hAnsi="Times New Roman"/>
          <w:sz w:val="30"/>
          <w:szCs w:val="30"/>
        </w:rPr>
        <w:br/>
      </w:r>
      <w:r w:rsidRPr="003A0C80">
        <w:rPr>
          <w:rFonts w:ascii="Times New Roman" w:hAnsi="Times New Roman"/>
          <w:sz w:val="30"/>
          <w:szCs w:val="30"/>
        </w:rPr>
        <w:t xml:space="preserve">651,35 руб. </w:t>
      </w:r>
      <w:r w:rsidRPr="003A0C80">
        <w:rPr>
          <w:rFonts w:ascii="Times New Roman" w:hAnsi="Times New Roman"/>
          <w:iCs/>
          <w:sz w:val="30"/>
          <w:szCs w:val="30"/>
        </w:rPr>
        <w:t xml:space="preserve">на первого ребенка, на второго и последующих детей – </w:t>
      </w:r>
      <w:r w:rsidR="003A0C80" w:rsidRPr="003A0C80">
        <w:rPr>
          <w:rFonts w:ascii="Times New Roman" w:hAnsi="Times New Roman"/>
          <w:iCs/>
          <w:sz w:val="30"/>
          <w:szCs w:val="30"/>
        </w:rPr>
        <w:br/>
      </w:r>
      <w:r w:rsidRPr="003A0C80">
        <w:rPr>
          <w:rFonts w:ascii="Times New Roman" w:hAnsi="Times New Roman"/>
          <w:iCs/>
          <w:sz w:val="30"/>
          <w:szCs w:val="30"/>
        </w:rPr>
        <w:t>744,40 руб.</w:t>
      </w:r>
      <w:r w:rsidRPr="003A0C80">
        <w:rPr>
          <w:rFonts w:ascii="Times New Roman" w:hAnsi="Times New Roman"/>
          <w:sz w:val="30"/>
          <w:szCs w:val="30"/>
        </w:rPr>
        <w:t xml:space="preserve"> Перерасчет размера пособия по уходу за ребенком до 3 лет осуществляется 2 раза в год</w:t>
      </w:r>
      <w:r w:rsidR="00AC0F7E" w:rsidRPr="003A0C80">
        <w:rPr>
          <w:rFonts w:ascii="Times New Roman" w:hAnsi="Times New Roman"/>
          <w:sz w:val="30"/>
          <w:szCs w:val="30"/>
        </w:rPr>
        <w:t>,</w:t>
      </w:r>
      <w:r w:rsidRPr="003A0C80">
        <w:rPr>
          <w:rFonts w:ascii="Times New Roman" w:hAnsi="Times New Roman"/>
          <w:sz w:val="30"/>
          <w:szCs w:val="30"/>
        </w:rPr>
        <w:t xml:space="preserve"> </w:t>
      </w:r>
      <w:r w:rsidR="00AC0F7E" w:rsidRPr="003A0C80">
        <w:rPr>
          <w:rFonts w:ascii="Times New Roman" w:hAnsi="Times New Roman"/>
          <w:sz w:val="30"/>
          <w:szCs w:val="30"/>
        </w:rPr>
        <w:t>р</w:t>
      </w:r>
      <w:r w:rsidRPr="003A0C80">
        <w:rPr>
          <w:rFonts w:ascii="Times New Roman" w:hAnsi="Times New Roman"/>
          <w:sz w:val="30"/>
          <w:szCs w:val="30"/>
        </w:rPr>
        <w:t>азмер остальных видов пособий пересматривается 4 раза в год</w:t>
      </w:r>
      <w:r w:rsidR="00AC0F7E" w:rsidRPr="003A0C80">
        <w:rPr>
          <w:rFonts w:ascii="Times New Roman" w:hAnsi="Times New Roman"/>
          <w:sz w:val="30"/>
          <w:szCs w:val="30"/>
        </w:rPr>
        <w:t>.</w:t>
      </w:r>
    </w:p>
    <w:p w14:paraId="0DA60B0C" w14:textId="1DACB542" w:rsidR="009744A3" w:rsidRPr="003A0C80" w:rsidRDefault="009744A3" w:rsidP="003A0C80">
      <w:pPr>
        <w:pStyle w:val="10"/>
        <w:spacing w:before="0" w:beforeAutospacing="0" w:after="0" w:afterAutospacing="0"/>
        <w:ind w:firstLine="771"/>
        <w:jc w:val="both"/>
        <w:rPr>
          <w:sz w:val="30"/>
          <w:szCs w:val="30"/>
        </w:rPr>
      </w:pPr>
      <w:r w:rsidRPr="003A0C80">
        <w:rPr>
          <w:bCs/>
          <w:sz w:val="30"/>
          <w:szCs w:val="30"/>
        </w:rPr>
        <w:t xml:space="preserve">Размеры </w:t>
      </w:r>
      <w:r w:rsidRPr="003A0C80">
        <w:rPr>
          <w:b/>
          <w:bCs/>
          <w:sz w:val="30"/>
          <w:szCs w:val="30"/>
        </w:rPr>
        <w:t>единовременных пособий</w:t>
      </w:r>
      <w:r w:rsidRPr="003A0C80">
        <w:rPr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10 бюджетов прожиточного минимума в среднем на душу населения, при рождении второго и последующего детей – 14 БПМ (364,40 руб.). </w:t>
      </w:r>
    </w:p>
    <w:p w14:paraId="3602923E" w14:textId="705EA563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lastRenderedPageBreak/>
        <w:t xml:space="preserve">Семьям, в которых одновременно воспитываются дети до 3-х лет и </w:t>
      </w:r>
      <w:r w:rsidR="003A0C80" w:rsidRPr="003A0C80">
        <w:rPr>
          <w:rFonts w:ascii="Times New Roman" w:hAnsi="Times New Roman"/>
          <w:sz w:val="30"/>
          <w:szCs w:val="30"/>
        </w:rPr>
        <w:br/>
      </w:r>
      <w:r w:rsidRPr="003A0C80">
        <w:rPr>
          <w:rFonts w:ascii="Times New Roman" w:hAnsi="Times New Roman"/>
          <w:sz w:val="30"/>
          <w:szCs w:val="30"/>
        </w:rPr>
        <w:t xml:space="preserve">от 3-х до 18 лет, ежемесячно дополнительно выплачивается пособие в размере 50 процентов БПМ (на 01.10.2023 – 182,20 руб.) на семью. </w:t>
      </w:r>
    </w:p>
    <w:p w14:paraId="1BB127EC" w14:textId="4BA727D9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 случае постановки на учет </w:t>
      </w:r>
      <w:r w:rsidRPr="003A0C80">
        <w:rPr>
          <w:rFonts w:ascii="Times New Roman" w:hAnsi="Times New Roman"/>
          <w:bCs/>
          <w:sz w:val="30"/>
          <w:szCs w:val="30"/>
        </w:rPr>
        <w:t xml:space="preserve">в организациях здравоохранения </w:t>
      </w:r>
      <w:r w:rsidR="003A0C80" w:rsidRPr="003A0C80">
        <w:rPr>
          <w:rFonts w:ascii="Times New Roman" w:hAnsi="Times New Roman"/>
          <w:bCs/>
          <w:sz w:val="30"/>
          <w:szCs w:val="30"/>
        </w:rPr>
        <w:br/>
      </w:r>
      <w:r w:rsidRPr="003A0C80">
        <w:rPr>
          <w:rFonts w:ascii="Times New Roman" w:hAnsi="Times New Roman"/>
          <w:bCs/>
          <w:sz w:val="30"/>
          <w:szCs w:val="30"/>
        </w:rPr>
        <w:t>до 12-недельного срока беременности</w:t>
      </w:r>
      <w:r w:rsidRPr="003A0C80">
        <w:rPr>
          <w:rFonts w:ascii="Times New Roman" w:hAnsi="Times New Roman"/>
          <w:sz w:val="30"/>
          <w:szCs w:val="30"/>
        </w:rPr>
        <w:t xml:space="preserve"> выплачивается единовременное </w:t>
      </w:r>
      <w:r w:rsidRPr="003A0C80"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</w:t>
      </w:r>
      <w:r w:rsidR="003A0C80" w:rsidRPr="003A0C80">
        <w:rPr>
          <w:rFonts w:ascii="Times New Roman" w:hAnsi="Times New Roman"/>
          <w:bCs/>
          <w:sz w:val="30"/>
          <w:szCs w:val="30"/>
        </w:rPr>
        <w:br/>
      </w:r>
      <w:r w:rsidRPr="003A0C80">
        <w:rPr>
          <w:rFonts w:ascii="Times New Roman" w:hAnsi="Times New Roman"/>
          <w:bCs/>
          <w:sz w:val="30"/>
          <w:szCs w:val="30"/>
        </w:rPr>
        <w:t xml:space="preserve">до 12-недельного срока беременности, в размере </w:t>
      </w:r>
      <w:r w:rsidRPr="003A0C80">
        <w:rPr>
          <w:rFonts w:ascii="Times New Roman" w:hAnsi="Times New Roman"/>
          <w:sz w:val="30"/>
          <w:szCs w:val="30"/>
        </w:rPr>
        <w:t>100 процентов БПМ (364,40 руб.).</w:t>
      </w:r>
    </w:p>
    <w:p w14:paraId="76554293" w14:textId="77777777" w:rsidR="009744A3" w:rsidRPr="003A0C80" w:rsidRDefault="009744A3" w:rsidP="003A0C80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Немалая помощь оказывается государством семьям, в которых воспитывается ребенок-инвалид.</w:t>
      </w:r>
    </w:p>
    <w:p w14:paraId="3FE80A4C" w14:textId="77777777" w:rsidR="009744A3" w:rsidRPr="003A0C80" w:rsidRDefault="009744A3" w:rsidP="003A0C80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A0C80">
        <w:rPr>
          <w:rFonts w:ascii="Times New Roman" w:hAnsi="Times New Roman"/>
          <w:bCs/>
          <w:iCs/>
          <w:sz w:val="30"/>
          <w:szCs w:val="30"/>
        </w:rPr>
        <w:t xml:space="preserve">Управлением по труду, занятости и социальной защите Ганцевичского райисполкома на постоянной основе проводится мониторинг комплексной реализации семьями, воспитывающими ребенка-инвалида, права на </w:t>
      </w:r>
      <w:r w:rsidRPr="003A0C80">
        <w:rPr>
          <w:rFonts w:ascii="Times New Roman" w:hAnsi="Times New Roman"/>
          <w:sz w:val="30"/>
          <w:szCs w:val="30"/>
        </w:rPr>
        <w:t xml:space="preserve">социальные пенсии по инвалидности, размер которых дифференцирован в зависимости от степени утраты здоровья, а также </w:t>
      </w:r>
      <w:r w:rsidRPr="003A0C80">
        <w:rPr>
          <w:rFonts w:ascii="Times New Roman" w:hAnsi="Times New Roman"/>
          <w:bCs/>
          <w:iCs/>
          <w:sz w:val="30"/>
          <w:szCs w:val="30"/>
        </w:rPr>
        <w:t>права на следующие виды государственных пособий:</w:t>
      </w:r>
    </w:p>
    <w:p w14:paraId="43DFDA0E" w14:textId="71044C3F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- ежемесячное пособие на ребенка-инвалида в возрасте до 3-х лет, которое выплачивается в повышенном размере (837,45 руб.</w:t>
      </w:r>
      <w:r w:rsidRPr="003A0C80">
        <w:rPr>
          <w:rFonts w:ascii="Times New Roman" w:hAnsi="Times New Roman"/>
          <w:bCs/>
          <w:iCs/>
          <w:sz w:val="30"/>
          <w:szCs w:val="30"/>
        </w:rPr>
        <w:t>).</w:t>
      </w:r>
      <w:r w:rsidRPr="003A0C80">
        <w:rPr>
          <w:rFonts w:ascii="Times New Roman" w:hAnsi="Times New Roman"/>
          <w:sz w:val="30"/>
          <w:szCs w:val="30"/>
        </w:rPr>
        <w:t xml:space="preserve"> </w:t>
      </w:r>
    </w:p>
    <w:p w14:paraId="7DBD19C2" w14:textId="4DCE27EB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bCs/>
          <w:iCs/>
          <w:sz w:val="30"/>
          <w:szCs w:val="30"/>
        </w:rPr>
        <w:t>- </w:t>
      </w:r>
      <w:r w:rsidRPr="003A0C80">
        <w:rPr>
          <w:rFonts w:ascii="Times New Roman" w:hAnsi="Times New Roman"/>
          <w:sz w:val="30"/>
          <w:szCs w:val="30"/>
        </w:rPr>
        <w:t>ежемесячное пособие на детей старше 3-х лет из отдельных категорий семей. Такое пособие назначаются независимо от доходов семьи (при выполнении иных условий, предусмотренных законодательством), на каждого ребенка, воспитываемого в семье, в</w:t>
      </w:r>
      <w:r w:rsidR="003A0C80" w:rsidRPr="003A0C80">
        <w:rPr>
          <w:rFonts w:ascii="Times New Roman" w:hAnsi="Times New Roman"/>
          <w:sz w:val="30"/>
          <w:szCs w:val="30"/>
        </w:rPr>
        <w:t xml:space="preserve"> </w:t>
      </w:r>
      <w:r w:rsidRPr="003A0C80">
        <w:rPr>
          <w:rFonts w:ascii="Times New Roman" w:hAnsi="Times New Roman"/>
          <w:sz w:val="30"/>
          <w:szCs w:val="30"/>
        </w:rPr>
        <w:t xml:space="preserve">размере 50 процентов БПМ (182,20 руб.), а на самого ребенка-инвалида в возрасте до 18 лет – в размере 70 процентов БПМ (255,08 руб.). Комиссией по назначению государственных пособий семьям, воспитывающим детей, и пособий по временной нетрудоспособности управления по труду, занятости и социальной защите Ганцевичского райисполкома по состоянию </w:t>
      </w:r>
      <w:r w:rsidR="003A0C80" w:rsidRPr="003A0C80">
        <w:rPr>
          <w:rFonts w:ascii="Times New Roman" w:hAnsi="Times New Roman"/>
          <w:sz w:val="30"/>
          <w:szCs w:val="30"/>
        </w:rPr>
        <w:br/>
      </w:r>
      <w:r w:rsidRPr="003A0C80">
        <w:rPr>
          <w:rFonts w:ascii="Times New Roman" w:hAnsi="Times New Roman"/>
          <w:sz w:val="30"/>
          <w:szCs w:val="30"/>
        </w:rPr>
        <w:t>на 1 октября 2023 года назначено и выплачивается 64 пособия.</w:t>
      </w:r>
    </w:p>
    <w:p w14:paraId="5A921D0A" w14:textId="77777777" w:rsidR="009744A3" w:rsidRPr="003A0C80" w:rsidRDefault="009744A3" w:rsidP="003A0C80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- ежемесячное пособие по уходу за ребенком-инвалидом в возрасте до 18 лет. По состоянию на 1октября 2023 года в районе назначено 73 пособия</w:t>
      </w:r>
      <w:r w:rsidRPr="003A0C80">
        <w:rPr>
          <w:rFonts w:ascii="Times New Roman" w:hAnsi="Times New Roman"/>
          <w:bCs/>
          <w:sz w:val="30"/>
          <w:szCs w:val="30"/>
        </w:rPr>
        <w:t xml:space="preserve"> по уходу за ребенком-инвалидом в возрасте до 18 лет.</w:t>
      </w:r>
    </w:p>
    <w:p w14:paraId="3270E253" w14:textId="77777777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Необходимо пояснить, что право на пособие по уходу за ребенком-инвалидом в возрасте до 18 лет предоставляется не только </w:t>
      </w:r>
      <w:r w:rsidRPr="003A0C80">
        <w:rPr>
          <w:rFonts w:ascii="Times New Roman" w:hAnsi="Times New Roman"/>
          <w:b/>
          <w:bCs/>
          <w:sz w:val="30"/>
          <w:szCs w:val="30"/>
        </w:rPr>
        <w:t xml:space="preserve">неработающей </w:t>
      </w:r>
      <w:r w:rsidRPr="003A0C80">
        <w:rPr>
          <w:rFonts w:ascii="Times New Roman" w:hAnsi="Times New Roman"/>
          <w:sz w:val="30"/>
          <w:szCs w:val="30"/>
        </w:rPr>
        <w:t>матери (мачехе) или отцу (отчиму) в полной семье, родителю в неполной семье, усыновителю (</w:t>
      </w:r>
      <w:proofErr w:type="spellStart"/>
      <w:r w:rsidRPr="003A0C80">
        <w:rPr>
          <w:rFonts w:ascii="Times New Roman" w:hAnsi="Times New Roman"/>
          <w:sz w:val="30"/>
          <w:szCs w:val="30"/>
        </w:rPr>
        <w:t>удочерителю</w:t>
      </w:r>
      <w:proofErr w:type="spellEnd"/>
      <w:r w:rsidRPr="003A0C80">
        <w:rPr>
          <w:rFonts w:ascii="Times New Roman" w:hAnsi="Times New Roman"/>
          <w:sz w:val="30"/>
          <w:szCs w:val="30"/>
        </w:rPr>
        <w:t xml:space="preserve">), опекуну (попечителю), осуществляющим уход за ребенком-инвалидом, а </w:t>
      </w:r>
      <w:r w:rsidRPr="003A0C80">
        <w:rPr>
          <w:rFonts w:ascii="Times New Roman" w:hAnsi="Times New Roman"/>
          <w:b/>
          <w:sz w:val="30"/>
          <w:szCs w:val="30"/>
        </w:rPr>
        <w:t>также в случаях:</w:t>
      </w:r>
    </w:p>
    <w:p w14:paraId="2FA74DE4" w14:textId="78DE3EFB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- работы на условиях неполного рабочего времени (не более </w:t>
      </w:r>
      <w:r w:rsidR="003A0C80" w:rsidRPr="003A0C80">
        <w:rPr>
          <w:rFonts w:ascii="Times New Roman" w:hAnsi="Times New Roman"/>
          <w:sz w:val="30"/>
          <w:szCs w:val="30"/>
        </w:rPr>
        <w:br/>
      </w:r>
      <w:r w:rsidRPr="003A0C80">
        <w:rPr>
          <w:rFonts w:ascii="Times New Roman" w:hAnsi="Times New Roman"/>
          <w:sz w:val="30"/>
          <w:szCs w:val="30"/>
        </w:rPr>
        <w:t xml:space="preserve">0,5 ставки); </w:t>
      </w:r>
    </w:p>
    <w:p w14:paraId="4063DF19" w14:textId="77777777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- нахождения в отпуске по уходу за ребенком до достижения им возраста 3-х лет или академическом отпуске;</w:t>
      </w:r>
    </w:p>
    <w:p w14:paraId="52728F8F" w14:textId="77777777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lastRenderedPageBreak/>
        <w:t>- получения пенсии (не зависимо от ее вида) либо ежемесячной страховой выплаты;</w:t>
      </w:r>
    </w:p>
    <w:p w14:paraId="0FFA33C0" w14:textId="77777777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- являются индивидуальными предпринимателями и не осуществляют предпринимательскую деятельность в связи с нахождением в процессе прекращения такой деятельности;</w:t>
      </w:r>
    </w:p>
    <w:p w14:paraId="0C9FF537" w14:textId="77777777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- 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3A0C80">
        <w:rPr>
          <w:rFonts w:ascii="Times New Roman" w:hAnsi="Times New Roman"/>
          <w:sz w:val="30"/>
          <w:szCs w:val="30"/>
        </w:rPr>
        <w:t>агроэкотуризма</w:t>
      </w:r>
      <w:proofErr w:type="spellEnd"/>
      <w:r w:rsidRPr="003A0C80">
        <w:rPr>
          <w:rFonts w:ascii="Times New Roman" w:hAnsi="Times New Roman"/>
          <w:sz w:val="30"/>
          <w:szCs w:val="30"/>
        </w:rPr>
        <w:t>, и соответствующая деятельность приостановлена в порядке, установленном законодательством.</w:t>
      </w:r>
    </w:p>
    <w:p w14:paraId="5A76BE7C" w14:textId="393CFF4D" w:rsidR="009744A3" w:rsidRPr="003A0C80" w:rsidRDefault="009744A3" w:rsidP="003A0C80">
      <w:pPr>
        <w:pStyle w:val="dash041e0431044b0447043d044b0439"/>
        <w:spacing w:after="0"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  <w:r w:rsidRPr="003A0C80">
        <w:rPr>
          <w:rStyle w:val="dash041e0431044b0447043d044b0439char1"/>
          <w:rFonts w:ascii="Times New Roman" w:hAnsi="Times New Roman"/>
          <w:sz w:val="30"/>
          <w:szCs w:val="30"/>
        </w:rPr>
        <w:t xml:space="preserve">Существенная поддержка оказывается многодетным семьям. </w:t>
      </w:r>
      <w:r w:rsidR="003A0C80" w:rsidRPr="003A0C80">
        <w:rPr>
          <w:rStyle w:val="dash041e0431044b0447043d044b0439char1"/>
          <w:rFonts w:ascii="Times New Roman" w:hAnsi="Times New Roman"/>
          <w:sz w:val="30"/>
          <w:szCs w:val="30"/>
        </w:rPr>
        <w:br/>
      </w:r>
      <w:r w:rsidRPr="003A0C80">
        <w:rPr>
          <w:rFonts w:ascii="Times New Roman" w:hAnsi="Times New Roman"/>
          <w:bCs/>
          <w:iCs/>
          <w:sz w:val="30"/>
          <w:szCs w:val="30"/>
        </w:rPr>
        <w:t xml:space="preserve">С 1 января 2015 года Указом Президента Республики Беларусь </w:t>
      </w:r>
      <w:r w:rsidR="003A0C80" w:rsidRPr="003A0C80">
        <w:rPr>
          <w:rFonts w:ascii="Times New Roman" w:hAnsi="Times New Roman"/>
          <w:bCs/>
          <w:iCs/>
          <w:sz w:val="30"/>
          <w:szCs w:val="30"/>
        </w:rPr>
        <w:br/>
      </w:r>
      <w:r w:rsidRPr="003A0C80">
        <w:rPr>
          <w:rFonts w:ascii="Times New Roman" w:hAnsi="Times New Roman"/>
          <w:bCs/>
          <w:iCs/>
          <w:sz w:val="30"/>
          <w:szCs w:val="30"/>
        </w:rPr>
        <w:t>от 09.12.2014 г. № 572 «</w:t>
      </w:r>
      <w:r w:rsidRPr="003A0C80">
        <w:rPr>
          <w:rFonts w:ascii="Times New Roman" w:hAnsi="Times New Roman"/>
          <w:sz w:val="30"/>
          <w:szCs w:val="30"/>
        </w:rPr>
        <w:t>О дополнительных мерах государственной поддержки семей, воспитывающих детей» предусмотрено разовое предоставление безналичных денежных средств, так называемого семейного капитала, при рождении (усыновлении/удочерении) третьего и последующих детей в сумме, эквивалентной 10 000 долларам США.</w:t>
      </w:r>
    </w:p>
    <w:p w14:paraId="18767F14" w14:textId="77777777" w:rsidR="009744A3" w:rsidRPr="003A0C80" w:rsidRDefault="009744A3" w:rsidP="003A0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18 сентября 2019 года Президентом Республики Беларусь А.Г.Лукашенко подписан  Указ № 345 «О семейном капитале», который продлевает программу «Семейный капитал» на 2020 – 2024 годы с расширением направлений его досрочного использования исходя из интересов многодетных семей, размер семейного капитала в 2023 году составляет</w:t>
      </w:r>
      <w:r w:rsidRPr="003A0C8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A0C80">
        <w:rPr>
          <w:rFonts w:ascii="Times New Roman" w:eastAsia="Times New Roman" w:hAnsi="Times New Roman"/>
          <w:b/>
          <w:sz w:val="30"/>
          <w:szCs w:val="30"/>
          <w:lang w:eastAsia="ru-RU"/>
        </w:rPr>
        <w:t>29 950 рублей.</w:t>
      </w:r>
    </w:p>
    <w:p w14:paraId="14F5E88D" w14:textId="77777777" w:rsidR="009744A3" w:rsidRPr="003A0C80" w:rsidRDefault="009744A3" w:rsidP="003A0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По состоянию на 01.10.2023 в районе принято 494 положительных решения о назначении семейного капитала.</w:t>
      </w:r>
    </w:p>
    <w:p w14:paraId="38E72B3C" w14:textId="133C6F9E" w:rsidR="009744A3" w:rsidRPr="003A0C80" w:rsidRDefault="009744A3" w:rsidP="003A0C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За период с 2020 (с года предоставления права на досрочное распоряжение средствами семейного капитала) по сентябрь 2023 года принято 278 положительных решений о досрочном распоряжении средствами семейного капитала, из них – 234 – на улучшение жилищных условий, 14 – на получение на платной основе образования, 30 </w:t>
      </w:r>
      <w:r w:rsidR="003A0C80" w:rsidRPr="003A0C80">
        <w:rPr>
          <w:rFonts w:ascii="Times New Roman" w:hAnsi="Times New Roman"/>
          <w:sz w:val="30"/>
          <w:szCs w:val="30"/>
        </w:rPr>
        <w:t>–</w:t>
      </w:r>
      <w:r w:rsidRPr="003A0C80">
        <w:rPr>
          <w:rFonts w:ascii="Times New Roman" w:hAnsi="Times New Roman"/>
          <w:sz w:val="30"/>
          <w:szCs w:val="30"/>
        </w:rPr>
        <w:t xml:space="preserve"> на</w:t>
      </w:r>
      <w:r w:rsidR="003A0C80" w:rsidRPr="003A0C80">
        <w:rPr>
          <w:rFonts w:ascii="Times New Roman" w:hAnsi="Times New Roman"/>
          <w:sz w:val="30"/>
          <w:szCs w:val="30"/>
        </w:rPr>
        <w:t xml:space="preserve"> </w:t>
      </w:r>
      <w:r w:rsidRPr="003A0C80">
        <w:rPr>
          <w:rFonts w:ascii="Times New Roman" w:hAnsi="Times New Roman"/>
          <w:sz w:val="30"/>
          <w:szCs w:val="30"/>
        </w:rPr>
        <w:t>получение платных медицинских услуг; 4 решения о восстановлении шестимесячного срока, установленного для обращения за назначением семейного капитала.</w:t>
      </w:r>
    </w:p>
    <w:p w14:paraId="1772779D" w14:textId="77777777" w:rsidR="009744A3" w:rsidRPr="003A0C80" w:rsidRDefault="009744A3" w:rsidP="003A0C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Семьи, которым назначен семейный капитал, вправе его </w:t>
      </w:r>
      <w:r w:rsidRPr="003A0C80">
        <w:rPr>
          <w:rFonts w:ascii="Times New Roman" w:hAnsi="Times New Roman"/>
          <w:b/>
          <w:bCs/>
          <w:sz w:val="30"/>
          <w:szCs w:val="30"/>
        </w:rPr>
        <w:t>использовать досрочно:</w:t>
      </w:r>
    </w:p>
    <w:p w14:paraId="1D637B35" w14:textId="19B732E1" w:rsidR="009744A3" w:rsidRPr="003A0C80" w:rsidRDefault="009744A3" w:rsidP="003A0C80">
      <w:pPr>
        <w:pStyle w:val="newncpi"/>
        <w:ind w:firstLine="709"/>
        <w:rPr>
          <w:i/>
          <w:sz w:val="30"/>
          <w:szCs w:val="30"/>
        </w:rPr>
      </w:pPr>
      <w:r w:rsidRPr="003A0C80">
        <w:rPr>
          <w:b/>
          <w:bCs/>
          <w:sz w:val="30"/>
          <w:szCs w:val="30"/>
        </w:rPr>
        <w:t>-</w:t>
      </w:r>
      <w:r w:rsidRPr="003A0C80">
        <w:rPr>
          <w:sz w:val="30"/>
          <w:szCs w:val="30"/>
        </w:rPr>
        <w:t xml:space="preserve"> на </w:t>
      </w:r>
      <w:r w:rsidRPr="003A0C80">
        <w:rPr>
          <w:b/>
          <w:sz w:val="30"/>
          <w:szCs w:val="30"/>
        </w:rPr>
        <w:t>строительство (реконструкцию) или приобретение жилых помещений</w:t>
      </w:r>
      <w:r w:rsidRPr="003A0C80">
        <w:rPr>
          <w:i/>
          <w:sz w:val="30"/>
          <w:szCs w:val="30"/>
        </w:rPr>
        <w:t xml:space="preserve">, </w:t>
      </w:r>
      <w:r w:rsidRPr="003A0C80">
        <w:rPr>
          <w:b/>
          <w:sz w:val="30"/>
          <w:szCs w:val="30"/>
        </w:rPr>
        <w:t>погашение задолженности по кредитам</w:t>
      </w:r>
      <w:r w:rsidR="00DA1233" w:rsidRPr="003A0C80">
        <w:rPr>
          <w:b/>
          <w:sz w:val="30"/>
          <w:szCs w:val="30"/>
        </w:rPr>
        <w:t>;</w:t>
      </w:r>
    </w:p>
    <w:p w14:paraId="0C7A6A70" w14:textId="77777777" w:rsidR="009744A3" w:rsidRPr="003A0C80" w:rsidRDefault="009744A3" w:rsidP="003A0C80">
      <w:pPr>
        <w:pStyle w:val="newncpi"/>
        <w:ind w:firstLine="709"/>
        <w:rPr>
          <w:sz w:val="30"/>
          <w:szCs w:val="30"/>
        </w:rPr>
      </w:pPr>
      <w:r w:rsidRPr="003A0C80">
        <w:rPr>
          <w:sz w:val="30"/>
          <w:szCs w:val="30"/>
        </w:rPr>
        <w:t xml:space="preserve">- на получение на платной основе членом (членами) семьи </w:t>
      </w:r>
      <w:r w:rsidRPr="003A0C80">
        <w:rPr>
          <w:b/>
          <w:sz w:val="30"/>
          <w:szCs w:val="30"/>
        </w:rPr>
        <w:t>общего высшего образования, специального высшего образования, среднего специального образования</w:t>
      </w:r>
      <w:r w:rsidRPr="003A0C80">
        <w:rPr>
          <w:sz w:val="30"/>
          <w:szCs w:val="30"/>
        </w:rPr>
        <w:t xml:space="preserve"> в государственных учреждениях образования Республики Беларусь, учреждениях высшего и среднего специального </w:t>
      </w:r>
      <w:r w:rsidRPr="003A0C80">
        <w:rPr>
          <w:sz w:val="30"/>
          <w:szCs w:val="30"/>
        </w:rPr>
        <w:lastRenderedPageBreak/>
        <w:t xml:space="preserve">образования потребительской кооперации Республики Беларусь и учреждениях высшего образования Федерации профсоюзов </w:t>
      </w:r>
    </w:p>
    <w:p w14:paraId="4F51F76B" w14:textId="77777777" w:rsidR="009744A3" w:rsidRPr="003A0C80" w:rsidRDefault="009744A3" w:rsidP="003A0C80">
      <w:pPr>
        <w:pStyle w:val="newncpi"/>
        <w:ind w:firstLine="709"/>
        <w:rPr>
          <w:sz w:val="30"/>
          <w:szCs w:val="30"/>
        </w:rPr>
      </w:pPr>
      <w:r w:rsidRPr="003A0C80">
        <w:rPr>
          <w:sz w:val="30"/>
          <w:szCs w:val="30"/>
        </w:rPr>
        <w:t xml:space="preserve">- на получение членом (членами) семьи, </w:t>
      </w:r>
      <w:r w:rsidRPr="003A0C80">
        <w:rPr>
          <w:b/>
          <w:sz w:val="30"/>
          <w:szCs w:val="30"/>
        </w:rPr>
        <w:t>платных медицинских услуг,</w:t>
      </w:r>
      <w:r w:rsidRPr="003A0C80">
        <w:rPr>
          <w:sz w:val="30"/>
          <w:szCs w:val="30"/>
        </w:rPr>
        <w:t xml:space="preserve"> оказываемых организациями здравоохранения:</w:t>
      </w:r>
    </w:p>
    <w:p w14:paraId="168DAE92" w14:textId="77777777" w:rsidR="009744A3" w:rsidRPr="003A0C80" w:rsidRDefault="009744A3" w:rsidP="003A0C80">
      <w:pPr>
        <w:pStyle w:val="newncpi"/>
        <w:ind w:firstLine="709"/>
        <w:rPr>
          <w:i/>
          <w:sz w:val="30"/>
          <w:szCs w:val="30"/>
        </w:rPr>
      </w:pPr>
      <w:r w:rsidRPr="003A0C80">
        <w:rPr>
          <w:sz w:val="30"/>
          <w:szCs w:val="30"/>
        </w:rPr>
        <w:t xml:space="preserve">- на 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аппарата, </w:t>
      </w:r>
      <w:r w:rsidRPr="003A0C80">
        <w:rPr>
          <w:b/>
          <w:sz w:val="30"/>
          <w:szCs w:val="30"/>
        </w:rPr>
        <w:t>товаров, предназначенных для социальной реабилитации и интеграции инвалидов в общество</w:t>
      </w:r>
      <w:r w:rsidRPr="003A0C80">
        <w:rPr>
          <w:i/>
          <w:sz w:val="30"/>
          <w:szCs w:val="30"/>
          <w:shd w:val="clear" w:color="auto" w:fill="FFFFFF"/>
        </w:rPr>
        <w:t>.</w:t>
      </w:r>
    </w:p>
    <w:p w14:paraId="3767B0FB" w14:textId="77777777" w:rsidR="003A0C80" w:rsidRPr="003A0C80" w:rsidRDefault="009744A3" w:rsidP="003A0C8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3A0C80">
        <w:rPr>
          <w:rFonts w:ascii="Times New Roman" w:hAnsi="Times New Roman"/>
          <w:sz w:val="30"/>
          <w:szCs w:val="30"/>
        </w:rPr>
        <w:t>П</w:t>
      </w:r>
      <w:r w:rsidRPr="003A0C80">
        <w:rPr>
          <w:rFonts w:ascii="Times New Roman" w:hAnsi="Times New Roman"/>
          <w:sz w:val="30"/>
          <w:szCs w:val="30"/>
          <w:lang w:val="be-BY"/>
        </w:rPr>
        <w:t xml:space="preserve">ри рождении двоих и более детей семьям </w:t>
      </w:r>
      <w:r w:rsidRPr="003A0C80">
        <w:rPr>
          <w:rFonts w:ascii="Times New Roman" w:hAnsi="Times New Roman"/>
          <w:sz w:val="30"/>
          <w:szCs w:val="30"/>
        </w:rPr>
        <w:t xml:space="preserve">производится </w:t>
      </w:r>
      <w:r w:rsidRPr="003A0C80">
        <w:rPr>
          <w:rFonts w:ascii="Times New Roman" w:hAnsi="Times New Roman"/>
          <w:b/>
          <w:bCs/>
          <w:sz w:val="30"/>
          <w:szCs w:val="30"/>
          <w:lang w:val="be-BY"/>
        </w:rPr>
        <w:t>единовременная выплата семьям при рождении двоих и более детей на приобретение детских вещей первой необходимости</w:t>
      </w:r>
      <w:r w:rsidR="003A0C80" w:rsidRPr="003A0C80">
        <w:rPr>
          <w:rFonts w:ascii="Times New Roman" w:hAnsi="Times New Roman"/>
          <w:b/>
          <w:bCs/>
          <w:sz w:val="30"/>
          <w:szCs w:val="30"/>
          <w:lang w:val="be-BY"/>
        </w:rPr>
        <w:t>.</w:t>
      </w:r>
    </w:p>
    <w:p w14:paraId="71A7A087" w14:textId="77777777" w:rsidR="003A0C80" w:rsidRPr="003A0C80" w:rsidRDefault="009744A3" w:rsidP="003A0C80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  <w:lang w:val="be-BY"/>
        </w:rPr>
      </w:pPr>
      <w:bookmarkStart w:id="0" w:name="_GoBack"/>
      <w:bookmarkEnd w:id="0"/>
      <w:r w:rsidRPr="003A0C80">
        <w:rPr>
          <w:rFonts w:ascii="Times New Roman" w:hAnsi="Times New Roman"/>
          <w:i/>
          <w:iCs/>
          <w:sz w:val="30"/>
          <w:szCs w:val="30"/>
          <w:lang w:val="be-BY"/>
        </w:rPr>
        <w:t xml:space="preserve">Справочно. </w:t>
      </w:r>
    </w:p>
    <w:p w14:paraId="546EE3B1" w14:textId="46C63E19" w:rsidR="009744A3" w:rsidRPr="003A0C80" w:rsidRDefault="009744A3" w:rsidP="003A0C80">
      <w:pPr>
        <w:spacing w:after="0" w:line="240" w:lineRule="auto"/>
        <w:ind w:firstLine="709"/>
        <w:jc w:val="both"/>
        <w:rPr>
          <w:sz w:val="30"/>
          <w:szCs w:val="30"/>
        </w:rPr>
      </w:pPr>
      <w:r w:rsidRPr="003A0C80">
        <w:rPr>
          <w:rFonts w:ascii="Times New Roman" w:hAnsi="Times New Roman"/>
          <w:i/>
          <w:iCs/>
          <w:sz w:val="30"/>
          <w:szCs w:val="30"/>
          <w:lang w:val="be-BY"/>
        </w:rPr>
        <w:t>3 семьям произведена единовременная выплата семьям при рождении двоих и более детей на приобретение детских вещей первой необходимости в размере 4091, 16 рублей</w:t>
      </w:r>
      <w:r w:rsidR="003A0C80" w:rsidRPr="003A0C80">
        <w:rPr>
          <w:rFonts w:ascii="Times New Roman" w:hAnsi="Times New Roman"/>
          <w:i/>
          <w:iCs/>
          <w:sz w:val="30"/>
          <w:szCs w:val="30"/>
          <w:lang w:val="be-BY"/>
        </w:rPr>
        <w:t>.</w:t>
      </w:r>
    </w:p>
    <w:p w14:paraId="339F8D28" w14:textId="77777777" w:rsidR="003A0C80" w:rsidRDefault="003A0C80" w:rsidP="003A0C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</w:p>
    <w:p w14:paraId="040EC3E5" w14:textId="77777777" w:rsidR="008B0EC5" w:rsidRPr="003A0C80" w:rsidRDefault="008B0EC5" w:rsidP="003A0C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3A0C80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Система социального обслуживания семей с детьми</w:t>
      </w:r>
    </w:p>
    <w:p w14:paraId="0A580A2A" w14:textId="77777777" w:rsidR="008B0EC5" w:rsidRPr="003A0C80" w:rsidRDefault="008B0EC5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На учете в Ганцевичском территориальном центре социального обслуживания населения по состоянию на 1 января 2023 г. состояло 977 семей, воспитывающих несовершеннолетних детей, из них 457 семей – многодетных, 80 семей – воспитывающих ребенка-инвалида (детей-инвалидов). </w:t>
      </w:r>
    </w:p>
    <w:p w14:paraId="585BF16C" w14:textId="77777777" w:rsidR="008B0EC5" w:rsidRPr="003A0C80" w:rsidRDefault="008B0EC5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bCs/>
          <w:sz w:val="30"/>
          <w:szCs w:val="30"/>
        </w:rPr>
        <w:t>Наиболее востребованной у семей, воспитывающих детей, является</w:t>
      </w:r>
      <w:r w:rsidRPr="003A0C80">
        <w:rPr>
          <w:rFonts w:ascii="Times New Roman" w:hAnsi="Times New Roman"/>
          <w:b/>
          <w:bCs/>
          <w:sz w:val="30"/>
          <w:szCs w:val="30"/>
        </w:rPr>
        <w:t xml:space="preserve"> услуга почасового ухода за детьми</w:t>
      </w:r>
      <w:r w:rsidRPr="003A0C80">
        <w:rPr>
          <w:rFonts w:ascii="Times New Roman" w:hAnsi="Times New Roman"/>
          <w:sz w:val="30"/>
          <w:szCs w:val="30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14:paraId="575682CF" w14:textId="1B659F12" w:rsidR="008B0EC5" w:rsidRPr="003A0C80" w:rsidRDefault="008B0EC5" w:rsidP="003A0C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Центры социального обслуживания</w:t>
      </w:r>
      <w:r w:rsidR="00903AC2" w:rsidRPr="003A0C80">
        <w:rPr>
          <w:rFonts w:ascii="Times New Roman" w:hAnsi="Times New Roman"/>
          <w:sz w:val="30"/>
          <w:szCs w:val="30"/>
        </w:rPr>
        <w:t xml:space="preserve"> населения</w:t>
      </w:r>
      <w:r w:rsidRPr="003A0C80">
        <w:rPr>
          <w:rFonts w:ascii="Times New Roman" w:hAnsi="Times New Roman"/>
          <w:sz w:val="30"/>
          <w:szCs w:val="30"/>
        </w:rPr>
        <w:t xml:space="preserve">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 w:rsidRPr="003A0C80">
        <w:rPr>
          <w:rFonts w:ascii="Times New Roman" w:hAnsi="Times New Roman"/>
          <w:b/>
          <w:bCs/>
          <w:sz w:val="30"/>
          <w:szCs w:val="30"/>
        </w:rPr>
        <w:t>услуга временного приюта</w:t>
      </w:r>
      <w:r w:rsidRPr="003A0C80">
        <w:rPr>
          <w:rFonts w:ascii="Times New Roman" w:hAnsi="Times New Roman"/>
          <w:sz w:val="30"/>
          <w:szCs w:val="30"/>
        </w:rPr>
        <w:t>.</w:t>
      </w:r>
    </w:p>
    <w:p w14:paraId="0FABAD7A" w14:textId="77777777" w:rsidR="003A0C80" w:rsidRPr="003A0C80" w:rsidRDefault="008B0EC5" w:rsidP="003A0C8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3A0C80">
        <w:rPr>
          <w:rFonts w:ascii="Times New Roman" w:hAnsi="Times New Roman"/>
          <w:bCs/>
          <w:i/>
          <w:iCs/>
          <w:sz w:val="30"/>
          <w:szCs w:val="30"/>
        </w:rPr>
        <w:t>Справочно. </w:t>
      </w:r>
    </w:p>
    <w:p w14:paraId="2CE530DE" w14:textId="482AE98D" w:rsidR="008B0EC5" w:rsidRPr="003A0C80" w:rsidRDefault="008B0EC5" w:rsidP="003A0C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A0C80">
        <w:rPr>
          <w:rFonts w:ascii="Times New Roman" w:hAnsi="Times New Roman"/>
          <w:i/>
          <w:iCs/>
          <w:sz w:val="30"/>
          <w:szCs w:val="30"/>
        </w:rPr>
        <w:t>В территориальном центре функционирует </w:t>
      </w:r>
      <w:r w:rsidRPr="003A0C80">
        <w:rPr>
          <w:rFonts w:ascii="Times New Roman" w:hAnsi="Times New Roman"/>
          <w:bCs/>
          <w:i/>
          <w:iCs/>
          <w:sz w:val="30"/>
          <w:szCs w:val="30"/>
        </w:rPr>
        <w:t>«кризисная» комната.</w:t>
      </w:r>
      <w:r w:rsidRPr="003A0C80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A0C80">
        <w:rPr>
          <w:rFonts w:ascii="Times New Roman" w:hAnsi="Times New Roman"/>
          <w:i/>
          <w:sz w:val="30"/>
          <w:szCs w:val="30"/>
        </w:rPr>
        <w:t>В 2022 году услуга «кризисной» комнаты пострадавшим о домашнего насилия не предоставлялась.</w:t>
      </w:r>
    </w:p>
    <w:p w14:paraId="6F907D2D" w14:textId="7CE6CE3C" w:rsidR="008B0EC5" w:rsidRPr="003A0C80" w:rsidRDefault="008B0EC5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3A0C80">
        <w:rPr>
          <w:rFonts w:ascii="Times New Roman" w:hAnsi="Times New Roman"/>
          <w:bCs/>
          <w:i/>
          <w:sz w:val="30"/>
          <w:szCs w:val="30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3A0C80">
        <w:rPr>
          <w:rFonts w:ascii="Times New Roman" w:hAnsi="Times New Roman"/>
          <w:i/>
          <w:sz w:val="30"/>
          <w:szCs w:val="30"/>
        </w:rPr>
        <w:t> </w:t>
      </w:r>
    </w:p>
    <w:p w14:paraId="19B4DE3E" w14:textId="77777777" w:rsidR="003A0C80" w:rsidRPr="003A0C80" w:rsidRDefault="003A0C80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33423FC9" w14:textId="77777777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3A0C80">
        <w:rPr>
          <w:rFonts w:ascii="Times New Roman" w:hAnsi="Times New Roman"/>
          <w:b/>
          <w:sz w:val="30"/>
          <w:szCs w:val="30"/>
        </w:rPr>
        <w:lastRenderedPageBreak/>
        <w:t>ОБРАЗОВАНИЕ</w:t>
      </w:r>
    </w:p>
    <w:p w14:paraId="7F6323A8" w14:textId="77777777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 сфере дошкольного образования: в 2023/2024 учебном году в Ганцевичском районе функционирует 11 учреждений дошкольного образования, а также 4 общеобразовательные школы, реализующие программу дошкольного образования, проектная мощность которых составляет 1615 мест. </w:t>
      </w:r>
    </w:p>
    <w:p w14:paraId="73EE135F" w14:textId="351D5D00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Обеспечено равномерное распределение контингента воспитанников по учреждениям дошкольного образования с учетом «шаговой доступности». </w:t>
      </w:r>
    </w:p>
    <w:p w14:paraId="771107FB" w14:textId="482E30AD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Выполнение норматива обеспеченности детей раннего и дошкольного возраста местами в учреждениях дошкольного образования по Ганцевичскому району выполняется с превышением установленного норматива (85 %) и составляет 118,6 %.</w:t>
      </w:r>
    </w:p>
    <w:p w14:paraId="636C0D09" w14:textId="77777777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Охват детей пятилетнего возраста подготовкой к обучению в учреждениях общего среднего образования – 100%.</w:t>
      </w:r>
    </w:p>
    <w:p w14:paraId="6906AB3E" w14:textId="4E5F9684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В 2023/2024 учебном году в районе функционирует 15 учреждений общего среднего образования, в которых обучается 2933 учащихся на уровне общего среднего образования.</w:t>
      </w:r>
    </w:p>
    <w:p w14:paraId="3FE4568B" w14:textId="77777777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2022/2023 учебный год стал особенным для системы образования. Вступление в силу новой редакции Кодекса внесло определенные изменения в систему образования. Были введены в действие Правила для педагогических работников, Государственный школьный стандарт, новые правила аттестации учащихся и ряд нормативных правовых актов. </w:t>
      </w:r>
    </w:p>
    <w:p w14:paraId="719F8626" w14:textId="441E1753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 районе сформирована модель организации профильного обучения, в зависимости от желания учащихся, наличия педагогических кадров соответствующей квалификации, учебно-методического, материально-технического обеспечения и др.  Обеспечен прием в профильные классы на конкурсной основе. На базе 9 учреждений общего среднего образования района открыты профильные группы (классы) для 199 учащихся: 10 классы – 11 групп (классов), 105 учащихся, 11 классы – 12 групп (классов), 94 учащихся. </w:t>
      </w:r>
    </w:p>
    <w:p w14:paraId="2BA0536D" w14:textId="77777777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 2023/2024 учебном году учащиеся X-XI классов обучаются освоению 8 профессий. </w:t>
      </w:r>
    </w:p>
    <w:p w14:paraId="40AD4607" w14:textId="77777777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96,9 % учащихся XI классов, обучавшихся профессии в 2022/2023 учебном году, получили свидетельство о присвоении квалификации (оператор ПЭВМ (92,3 % учащихся), повар (100 %), слесарь по ремонту сельскохозяйственной техники (100 %), комплектовщик товаров – 94,1 %).  </w:t>
      </w:r>
    </w:p>
    <w:p w14:paraId="526454AE" w14:textId="4CB1BBD7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 учреждениях общего среднего образования функционируют профильные классы профессиональной направленности. Педагогические группы открыты в ГУО «Средняя школа № 3 г. Ганцевичи», ГУО «Раздяловичская средняя школа», ГУО «Мальковичская средняя школа», </w:t>
      </w:r>
      <w:r w:rsidRPr="003A0C80">
        <w:rPr>
          <w:rFonts w:ascii="Times New Roman" w:hAnsi="Times New Roman"/>
          <w:sz w:val="30"/>
          <w:szCs w:val="30"/>
        </w:rPr>
        <w:lastRenderedPageBreak/>
        <w:t>патриотические – в ГУО «Средняя школа № 3 г. Ганцевичи», инженерный класс – в ГУО «Гимназия г. Ганцевичи».</w:t>
      </w:r>
    </w:p>
    <w:p w14:paraId="70D96838" w14:textId="21999418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 связи с необходимостью обеспечения увеличения специалистов инженерного и естественно-научного направления в 2023/2024 учебном году в ГУО «Гимназия г. Ганцевичи» открыт Х класс инженерной направленности, в котором обучается 17 учащихся. Данное учреждение оснащено STEAM-классом и комплектами робототехнического оборудования. </w:t>
      </w:r>
    </w:p>
    <w:p w14:paraId="5F80213B" w14:textId="77777777" w:rsidR="00E84BAD" w:rsidRPr="003A0C80" w:rsidRDefault="00E84BAD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В рамках подготовки к новому учебном году с привлечением подрядных организаций проведены:</w:t>
      </w:r>
    </w:p>
    <w:p w14:paraId="5187BC0F" w14:textId="2C62D71C" w:rsidR="00E84BAD" w:rsidRPr="003A0C80" w:rsidRDefault="00E84BAD" w:rsidP="003A0C8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капитальные ремонты с модернизацией детского сада №4 </w:t>
      </w:r>
      <w:proofErr w:type="spellStart"/>
      <w:r w:rsidRPr="003A0C80">
        <w:rPr>
          <w:rFonts w:ascii="Times New Roman" w:hAnsi="Times New Roman"/>
          <w:sz w:val="30"/>
          <w:szCs w:val="30"/>
        </w:rPr>
        <w:t>г.Ганцевичи</w:t>
      </w:r>
      <w:proofErr w:type="spellEnd"/>
      <w:r w:rsidRPr="003A0C80">
        <w:rPr>
          <w:rFonts w:ascii="Times New Roman" w:hAnsi="Times New Roman"/>
          <w:sz w:val="30"/>
          <w:szCs w:val="30"/>
        </w:rPr>
        <w:t xml:space="preserve"> (выделено 781 </w:t>
      </w:r>
      <w:proofErr w:type="spellStart"/>
      <w:r w:rsidRPr="003A0C80">
        <w:rPr>
          <w:rFonts w:ascii="Times New Roman" w:hAnsi="Times New Roman"/>
          <w:sz w:val="30"/>
          <w:szCs w:val="30"/>
        </w:rPr>
        <w:t>тыс.рублей</w:t>
      </w:r>
      <w:proofErr w:type="spellEnd"/>
      <w:r w:rsidRPr="003A0C80">
        <w:rPr>
          <w:rFonts w:ascii="Times New Roman" w:hAnsi="Times New Roman"/>
          <w:sz w:val="30"/>
          <w:szCs w:val="30"/>
        </w:rPr>
        <w:t xml:space="preserve">) и Хотыничской средней школы (выделено 757,9 </w:t>
      </w:r>
      <w:proofErr w:type="spellStart"/>
      <w:r w:rsidRPr="003A0C80">
        <w:rPr>
          <w:rFonts w:ascii="Times New Roman" w:hAnsi="Times New Roman"/>
          <w:sz w:val="30"/>
          <w:szCs w:val="30"/>
        </w:rPr>
        <w:t>тыс.рублей</w:t>
      </w:r>
      <w:proofErr w:type="spellEnd"/>
      <w:r w:rsidRPr="003A0C80">
        <w:rPr>
          <w:rFonts w:ascii="Times New Roman" w:hAnsi="Times New Roman"/>
          <w:sz w:val="30"/>
          <w:szCs w:val="30"/>
        </w:rPr>
        <w:t>);</w:t>
      </w:r>
    </w:p>
    <w:p w14:paraId="5F466D4E" w14:textId="77777777" w:rsidR="00E84BAD" w:rsidRPr="003A0C80" w:rsidRDefault="00E84BAD" w:rsidP="003A0C8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текущий ремонт фасада здания и благоустройство территории ГУО «Средняя школа № 1 г. Ганцевичи» (выделено 304,3 </w:t>
      </w:r>
      <w:proofErr w:type="spellStart"/>
      <w:r w:rsidRPr="003A0C80">
        <w:rPr>
          <w:rFonts w:ascii="Times New Roman" w:hAnsi="Times New Roman"/>
          <w:sz w:val="30"/>
          <w:szCs w:val="30"/>
        </w:rPr>
        <w:t>тыс.рублей</w:t>
      </w:r>
      <w:proofErr w:type="spellEnd"/>
      <w:r w:rsidRPr="003A0C80">
        <w:rPr>
          <w:rFonts w:ascii="Times New Roman" w:hAnsi="Times New Roman"/>
          <w:sz w:val="30"/>
          <w:szCs w:val="30"/>
        </w:rPr>
        <w:t xml:space="preserve">); </w:t>
      </w:r>
    </w:p>
    <w:p w14:paraId="2BDC2BB8" w14:textId="77777777" w:rsidR="00E84BAD" w:rsidRPr="003A0C80" w:rsidRDefault="00E84BAD" w:rsidP="003A0C8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текущий ремонт коридора первого этажа ГУО «Средняя школа № 1 г. Ганцевичи» (выделено 259,3 </w:t>
      </w:r>
      <w:proofErr w:type="spellStart"/>
      <w:r w:rsidRPr="003A0C80">
        <w:rPr>
          <w:rFonts w:ascii="Times New Roman" w:hAnsi="Times New Roman"/>
          <w:sz w:val="30"/>
          <w:szCs w:val="30"/>
        </w:rPr>
        <w:t>тыс.рублей</w:t>
      </w:r>
      <w:proofErr w:type="spellEnd"/>
      <w:r w:rsidRPr="003A0C80">
        <w:rPr>
          <w:rFonts w:ascii="Times New Roman" w:hAnsi="Times New Roman"/>
          <w:sz w:val="30"/>
          <w:szCs w:val="30"/>
        </w:rPr>
        <w:t>);</w:t>
      </w:r>
    </w:p>
    <w:p w14:paraId="3885F847" w14:textId="77777777" w:rsidR="00E84BAD" w:rsidRPr="003A0C80" w:rsidRDefault="00E84BAD" w:rsidP="003A0C8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текущий ремонт пищеблока ГУО «Хотыничская средняя школа» (выделено 111,3 </w:t>
      </w:r>
      <w:proofErr w:type="spellStart"/>
      <w:r w:rsidRPr="003A0C80">
        <w:rPr>
          <w:rFonts w:ascii="Times New Roman" w:hAnsi="Times New Roman"/>
          <w:sz w:val="30"/>
          <w:szCs w:val="30"/>
        </w:rPr>
        <w:t>тыс.рублей</w:t>
      </w:r>
      <w:proofErr w:type="spellEnd"/>
      <w:r w:rsidRPr="003A0C80">
        <w:rPr>
          <w:rFonts w:ascii="Times New Roman" w:hAnsi="Times New Roman"/>
          <w:sz w:val="30"/>
          <w:szCs w:val="30"/>
        </w:rPr>
        <w:t>);</w:t>
      </w:r>
    </w:p>
    <w:p w14:paraId="151F20F6" w14:textId="06F0464A" w:rsidR="008B0EC5" w:rsidRPr="003A0C80" w:rsidRDefault="00E84BAD" w:rsidP="003A0C8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текущий ремонт мастерских ГУО «Средняя школа №1 </w:t>
      </w:r>
      <w:proofErr w:type="spellStart"/>
      <w:r w:rsidRPr="003A0C80">
        <w:rPr>
          <w:rFonts w:ascii="Times New Roman" w:hAnsi="Times New Roman"/>
          <w:sz w:val="30"/>
          <w:szCs w:val="30"/>
        </w:rPr>
        <w:t>г.Ганцевичи</w:t>
      </w:r>
      <w:proofErr w:type="spellEnd"/>
      <w:r w:rsidRPr="003A0C80">
        <w:rPr>
          <w:rFonts w:ascii="Times New Roman" w:hAnsi="Times New Roman"/>
          <w:sz w:val="30"/>
          <w:szCs w:val="30"/>
        </w:rPr>
        <w:t xml:space="preserve">» (62 </w:t>
      </w:r>
      <w:proofErr w:type="spellStart"/>
      <w:r w:rsidRPr="003A0C80">
        <w:rPr>
          <w:rFonts w:ascii="Times New Roman" w:hAnsi="Times New Roman"/>
          <w:sz w:val="30"/>
          <w:szCs w:val="30"/>
        </w:rPr>
        <w:t>тыс.рублей</w:t>
      </w:r>
      <w:proofErr w:type="spellEnd"/>
      <w:r w:rsidRPr="003A0C80">
        <w:rPr>
          <w:rFonts w:ascii="Times New Roman" w:hAnsi="Times New Roman"/>
          <w:sz w:val="30"/>
          <w:szCs w:val="30"/>
        </w:rPr>
        <w:t>).</w:t>
      </w:r>
    </w:p>
    <w:p w14:paraId="4C30FA4B" w14:textId="77777777" w:rsidR="003A0C80" w:rsidRDefault="003A0C80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5AD99A57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A0C80">
        <w:rPr>
          <w:rFonts w:ascii="Times New Roman" w:hAnsi="Times New Roman"/>
          <w:b/>
          <w:sz w:val="30"/>
          <w:szCs w:val="30"/>
          <w:u w:val="single"/>
        </w:rPr>
        <w:t>Развитие здравоохранения</w:t>
      </w:r>
    </w:p>
    <w:p w14:paraId="6902ED92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Медицинская помощь в стационарных условиях населению района оказывается УЗ «Ганцевичская ЦРБ», общей коечной мощностью 221 </w:t>
      </w:r>
      <w:proofErr w:type="spellStart"/>
      <w:r w:rsidRPr="003A0C80">
        <w:rPr>
          <w:rFonts w:ascii="Times New Roman" w:hAnsi="Times New Roman"/>
          <w:sz w:val="30"/>
          <w:szCs w:val="30"/>
        </w:rPr>
        <w:t>коека</w:t>
      </w:r>
      <w:proofErr w:type="spellEnd"/>
      <w:r w:rsidRPr="003A0C80">
        <w:rPr>
          <w:rFonts w:ascii="Times New Roman" w:hAnsi="Times New Roman"/>
          <w:sz w:val="30"/>
          <w:szCs w:val="30"/>
        </w:rPr>
        <w:t xml:space="preserve">. </w:t>
      </w:r>
    </w:p>
    <w:p w14:paraId="3060DE72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Справочно: 1 центральными районная больница, 1 участковая больница, 2 больницами сестринского ухода. </w:t>
      </w:r>
    </w:p>
    <w:p w14:paraId="0F427E2E" w14:textId="4AC53835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 амбулаторных условиях медицинскую помощь населению оказывают 20 организаций, плановой мощностью 727 посещений в день. На селе функционирует 11 </w:t>
      </w:r>
      <w:proofErr w:type="spellStart"/>
      <w:r w:rsidRPr="003A0C80">
        <w:rPr>
          <w:rFonts w:ascii="Times New Roman" w:hAnsi="Times New Roman"/>
          <w:sz w:val="30"/>
          <w:szCs w:val="30"/>
        </w:rPr>
        <w:t>ФАПов</w:t>
      </w:r>
      <w:proofErr w:type="spellEnd"/>
      <w:r w:rsidRPr="003A0C80">
        <w:rPr>
          <w:rFonts w:ascii="Times New Roman" w:hAnsi="Times New Roman"/>
          <w:sz w:val="30"/>
          <w:szCs w:val="30"/>
        </w:rPr>
        <w:t>. В районе функционирует 4 маломощных фельдшерско-акушерских пункта с численностью обслуживания населения 104-111 человек (</w:t>
      </w:r>
      <w:proofErr w:type="spellStart"/>
      <w:r w:rsidRPr="003A0C80">
        <w:rPr>
          <w:rFonts w:ascii="Times New Roman" w:hAnsi="Times New Roman"/>
          <w:sz w:val="30"/>
          <w:szCs w:val="30"/>
        </w:rPr>
        <w:t>Липский</w:t>
      </w:r>
      <w:proofErr w:type="spellEnd"/>
      <w:r w:rsidRPr="003A0C80">
        <w:rPr>
          <w:rFonts w:ascii="Times New Roman" w:hAnsi="Times New Roman"/>
          <w:sz w:val="30"/>
          <w:szCs w:val="30"/>
        </w:rPr>
        <w:t xml:space="preserve"> ФАП, Маковский ФАП, Полонский ФАП, Борковский ФАП). Главным управление</w:t>
      </w:r>
      <w:r w:rsidR="003A0C80">
        <w:rPr>
          <w:rFonts w:ascii="Times New Roman" w:hAnsi="Times New Roman"/>
          <w:sz w:val="30"/>
          <w:szCs w:val="30"/>
        </w:rPr>
        <w:t>м</w:t>
      </w:r>
      <w:r w:rsidRPr="003A0C80">
        <w:rPr>
          <w:rFonts w:ascii="Times New Roman" w:hAnsi="Times New Roman"/>
          <w:sz w:val="30"/>
          <w:szCs w:val="30"/>
        </w:rPr>
        <w:t xml:space="preserve"> по здравоохранению Брестского облисполкома в августе 2023 года приобретен и передан учреждению медицинский комплекс.</w:t>
      </w:r>
    </w:p>
    <w:p w14:paraId="04EF581F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3A0C80">
        <w:rPr>
          <w:rFonts w:ascii="Times New Roman" w:hAnsi="Times New Roman"/>
          <w:i/>
          <w:sz w:val="30"/>
          <w:szCs w:val="30"/>
        </w:rPr>
        <w:t xml:space="preserve">Справочно: 1 самостоятельная поликлиника для взрослых и детей, 8 амбулаторий врача общей практики. </w:t>
      </w:r>
    </w:p>
    <w:p w14:paraId="6D145395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3A0C80">
        <w:rPr>
          <w:rFonts w:ascii="Times New Roman" w:hAnsi="Times New Roman"/>
          <w:i/>
          <w:sz w:val="30"/>
          <w:szCs w:val="30"/>
        </w:rPr>
        <w:t xml:space="preserve">В организации здравоохранения района работает 76 врачей и 294 средних медицинских работников. </w:t>
      </w:r>
    </w:p>
    <w:p w14:paraId="3FD76F6B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lastRenderedPageBreak/>
        <w:t>За 9 месяцев 2023 года норматив бюджетной обеспеченности расходов на здравоохранение в расчете на 1 жителя Ганцевичского района составляет 754,7 руб., за 9 мес.2023г. выполнен на 75,2% и составил 567,75 руб.</w:t>
      </w:r>
    </w:p>
    <w:p w14:paraId="46DA321D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Все социальные стандарты системы здравоохранения внедрены в соответствии с нормативами:</w:t>
      </w:r>
    </w:p>
    <w:p w14:paraId="3BC15EFF" w14:textId="0B0A335B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-</w:t>
      </w:r>
      <w:r w:rsidR="003A0C80">
        <w:rPr>
          <w:rFonts w:ascii="Times New Roman" w:hAnsi="Times New Roman"/>
          <w:sz w:val="30"/>
          <w:szCs w:val="30"/>
        </w:rPr>
        <w:t xml:space="preserve"> </w:t>
      </w:r>
      <w:r w:rsidRPr="003A0C80">
        <w:rPr>
          <w:rFonts w:ascii="Times New Roman" w:hAnsi="Times New Roman"/>
          <w:sz w:val="30"/>
          <w:szCs w:val="30"/>
        </w:rPr>
        <w:t>норматив обеспеченности койками выполняется с учетом оказания стационарной помощи на республиканском уровне (11,5 койки на 1 тыс. жителей), межрайонном и областном уровне (1,1 койки на 1 тыс. жителей), при обеспеченности населения койками за счет районного уровня (6,6 коек на 1 тыс. жителей без коек СУ).</w:t>
      </w:r>
    </w:p>
    <w:p w14:paraId="04663C06" w14:textId="2160E554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Норматив обеспеченности бригадами скорой медицинской помощи </w:t>
      </w:r>
      <w:r w:rsidR="003A0C80">
        <w:rPr>
          <w:rFonts w:ascii="Times New Roman" w:hAnsi="Times New Roman"/>
          <w:sz w:val="30"/>
          <w:szCs w:val="30"/>
        </w:rPr>
        <w:br/>
      </w:r>
      <w:r w:rsidRPr="003A0C80">
        <w:rPr>
          <w:rFonts w:ascii="Times New Roman" w:hAnsi="Times New Roman"/>
          <w:sz w:val="30"/>
          <w:szCs w:val="30"/>
        </w:rPr>
        <w:t>(1 бригада на 12000 жителей) выполнен 1 бригада на 8331 жителя.</w:t>
      </w:r>
    </w:p>
    <w:p w14:paraId="61196E6C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(1 бригада на 12000 жителей) выполнен 1 бригада на 8331 жителя.</w:t>
      </w:r>
    </w:p>
    <w:p w14:paraId="27AE0093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Норматив обеспеченности аптеками (1 аптека на 8 тыс. жителей) выполнен и составил 1 аптека на 3124 жителей.</w:t>
      </w:r>
    </w:p>
    <w:p w14:paraId="5958CAFD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Обеспеченность автотранспортом врачебных амбулаторий и участковых больниц составила 100% к нормативу. </w:t>
      </w:r>
    </w:p>
    <w:p w14:paraId="3E701F9B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Таким образом, все минимальные Государственные стандарты выполнены, в том числе обеспеченность населения врачами по занятым должностям за счет совмещения должностей.</w:t>
      </w:r>
    </w:p>
    <w:p w14:paraId="6E795306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Для обеспечения доступности медицинской помощи сельскому населению, а также с консультативной и организационно-методической целью организованы выезды профильных врачей-специалистов (с учетом текущей кадровой ситуации - невролога, кардиолога, акушера-гинеколога, онколога и других) в амбулатории врача общей практики, фельдшерско-акушерские пункты.</w:t>
      </w:r>
    </w:p>
    <w:p w14:paraId="3F730597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Укомплектованность по штатным должностям составляет по врачам – 92,82%, по средним медицинским работникам – 100%.</w:t>
      </w:r>
    </w:p>
    <w:p w14:paraId="3AAA47CD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Коэффициент совместительства по врачам составил 1,19, по средним медицинским работникам – 0,98.</w:t>
      </w:r>
    </w:p>
    <w:p w14:paraId="31914410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Показатель общей смертности по району за 9 месяцев 2023 года снизился на 13,9% и составил 291 человек – 11,7‰ (9 мес. 2022г. – 343– 13,6‰, 9 мес. 2021г. – 401 – 15,5‰, 9 мес. 2020г. – 354 – 13,4‰, 9 мес. 2019г. – 352 – 13,1‰) (при запланированном показателе не выше 12,7‰). Число умерших снизилось на 52 человека, или на 15,2%, с 343 до 291 человека.</w:t>
      </w:r>
    </w:p>
    <w:p w14:paraId="2CECE352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Естественный прирост по району за 9 месяцев 2023г. составляет «минус» 5,8‰ (9 мес. 2022г. – «минус» 8,3‰), (9 мес. 2021 г. – -9,3‰ или -241 человек, за 9 мес. 2020 г. – -7,5‰ или 198 человек, за 9 мес. 2019 г. – -5,7‰ или -152 человека). </w:t>
      </w:r>
    </w:p>
    <w:p w14:paraId="16D97B89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lastRenderedPageBreak/>
        <w:t>Показатель смертности лиц трудоспособного возраста в абсолютных цифрах снизился и составил 58 случаев за 9 мес. 2023г. (9 мес. 2022г. – 91 случай, 9 мес. 2021 – 83 случая или 5,4‰, 9 мес. 2020 г. – 57 случаев – 4,0‰, 9 мес. 2019 г. – 70 случаев – 5,0‰). Число трудоспособных умерших снизилось на 33 случая или на 36,3%, с 91- до 58 человек.</w:t>
      </w:r>
    </w:p>
    <w:p w14:paraId="3064F9D5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За пять лет случаев детской и младенческой смертность не зарегистрированы. </w:t>
      </w:r>
    </w:p>
    <w:p w14:paraId="2CD129A9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Активно внедрялись новые методики лечения хирургической патологии, включая оперативные вмешательства, позволяющие снизить </w:t>
      </w:r>
      <w:proofErr w:type="spellStart"/>
      <w:r w:rsidRPr="003A0C80">
        <w:rPr>
          <w:rFonts w:ascii="Times New Roman" w:hAnsi="Times New Roman"/>
          <w:sz w:val="30"/>
          <w:szCs w:val="30"/>
        </w:rPr>
        <w:t>травматичность</w:t>
      </w:r>
      <w:proofErr w:type="spellEnd"/>
      <w:r w:rsidRPr="003A0C80">
        <w:rPr>
          <w:rFonts w:ascii="Times New Roman" w:hAnsi="Times New Roman"/>
          <w:sz w:val="30"/>
          <w:szCs w:val="30"/>
        </w:rPr>
        <w:t xml:space="preserve"> операций, увеличить их реабилитационный потенциал, сократить сроки пребывания пациентов в стационаре. </w:t>
      </w:r>
    </w:p>
    <w:p w14:paraId="6F380498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3A0C80">
        <w:rPr>
          <w:rFonts w:ascii="Times New Roman" w:hAnsi="Times New Roman"/>
          <w:b/>
          <w:sz w:val="30"/>
          <w:szCs w:val="30"/>
        </w:rPr>
        <w:t>Укрепление материально-технической базы.</w:t>
      </w:r>
    </w:p>
    <w:p w14:paraId="53153101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За 9 месяцев 2023 года приобретено оборудования на сумму 534279,85 руб. (в т.ч. 70813,17 руб. за счет средств районного бюджета). За 9 месяцев 2022 года приобретено оборудования на сумму 402635,89руб. (в т.ч. 56256,39 руб. за счет средств районного бюджета). </w:t>
      </w:r>
    </w:p>
    <w:p w14:paraId="6F05E1E1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На улучшение материально-технической базы учреждения за 9 месяцев 2023 года направлено 2795134,55 тыс. руб., в том числе на текущий ремонт районной поликлиники- 2711935,84 </w:t>
      </w:r>
      <w:proofErr w:type="spellStart"/>
      <w:r w:rsidRPr="003A0C80">
        <w:rPr>
          <w:rFonts w:ascii="Times New Roman" w:hAnsi="Times New Roman"/>
          <w:sz w:val="30"/>
          <w:szCs w:val="30"/>
        </w:rPr>
        <w:t>тыс.руб</w:t>
      </w:r>
      <w:proofErr w:type="spellEnd"/>
      <w:r w:rsidRPr="003A0C80">
        <w:rPr>
          <w:rFonts w:ascii="Times New Roman" w:hAnsi="Times New Roman"/>
          <w:sz w:val="30"/>
          <w:szCs w:val="30"/>
        </w:rPr>
        <w:t xml:space="preserve">. На улучшение материально-технической базы учреждения за 9 месяцев 2022 года направлено 1419,4 тыс. руб. </w:t>
      </w:r>
    </w:p>
    <w:p w14:paraId="4FB771DE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Всего в учреждении населению оказывается 20 видов платных медицинских услуг из 40 разрешенных согласно Постановлению Совета Министров Республики Беларусь от 10.02.2009 г. №182 «Об оказании платных медицинских услуг государственными учреждениями здравоохранения». </w:t>
      </w:r>
    </w:p>
    <w:p w14:paraId="4B9838AD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Завершен капитальный ремонт с элементами модернизации хирургического отделения Ганцевичской ЦРБ, а также текущий ремонт поликлиники.</w:t>
      </w:r>
    </w:p>
    <w:p w14:paraId="29C31553" w14:textId="77777777" w:rsidR="000C4641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 xml:space="preserve">В УЗ «Ганцевичская ЦРБ» используют медицинские информационные системы с интегрированной медицинской картой пациента. Врачи могут выписывать электронные рецепты. </w:t>
      </w:r>
    </w:p>
    <w:p w14:paraId="4E6A1855" w14:textId="05102C5E" w:rsidR="00AB7838" w:rsidRPr="003A0C80" w:rsidRDefault="000C4641" w:rsidP="003A0C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A0C80">
        <w:rPr>
          <w:rFonts w:ascii="Times New Roman" w:hAnsi="Times New Roman"/>
          <w:sz w:val="30"/>
          <w:szCs w:val="30"/>
        </w:rPr>
        <w:t>УЗ «Ганцевичская ЦРБ» подключена к республиканской системе телемедицинского консультирования.</w:t>
      </w:r>
    </w:p>
    <w:sectPr w:rsidR="00AB7838" w:rsidRPr="003A0C80" w:rsidSect="003A0C80">
      <w:headerReference w:type="default" r:id="rId7"/>
      <w:pgSz w:w="11906" w:h="16838"/>
      <w:pgMar w:top="851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2D86" w14:textId="77777777" w:rsidR="006C6606" w:rsidRDefault="006C6606" w:rsidP="00D84C4A">
      <w:pPr>
        <w:spacing w:after="0" w:line="240" w:lineRule="auto"/>
      </w:pPr>
      <w:r>
        <w:separator/>
      </w:r>
    </w:p>
  </w:endnote>
  <w:endnote w:type="continuationSeparator" w:id="0">
    <w:p w14:paraId="310D921E" w14:textId="77777777" w:rsidR="006C6606" w:rsidRDefault="006C6606" w:rsidP="00D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A7115" w14:textId="77777777" w:rsidR="006C6606" w:rsidRDefault="006C6606" w:rsidP="00D84C4A">
      <w:pPr>
        <w:spacing w:after="0" w:line="240" w:lineRule="auto"/>
      </w:pPr>
      <w:r>
        <w:separator/>
      </w:r>
    </w:p>
  </w:footnote>
  <w:footnote w:type="continuationSeparator" w:id="0">
    <w:p w14:paraId="31FBB107" w14:textId="77777777" w:rsidR="006C6606" w:rsidRDefault="006C6606" w:rsidP="00D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39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25332F3" w14:textId="77777777" w:rsidR="00D84C4A" w:rsidRPr="003A0C80" w:rsidRDefault="00D84C4A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3A0C80">
          <w:rPr>
            <w:rFonts w:ascii="Times New Roman" w:hAnsi="Times New Roman" w:cs="Times New Roman"/>
            <w:sz w:val="28"/>
          </w:rPr>
          <w:fldChar w:fldCharType="begin"/>
        </w:r>
        <w:r w:rsidRPr="003A0C80">
          <w:rPr>
            <w:rFonts w:ascii="Times New Roman" w:hAnsi="Times New Roman" w:cs="Times New Roman"/>
            <w:sz w:val="28"/>
          </w:rPr>
          <w:instrText>PAGE   \* MERGEFORMAT</w:instrText>
        </w:r>
        <w:r w:rsidRPr="003A0C80">
          <w:rPr>
            <w:rFonts w:ascii="Times New Roman" w:hAnsi="Times New Roman" w:cs="Times New Roman"/>
            <w:sz w:val="28"/>
          </w:rPr>
          <w:fldChar w:fldCharType="separate"/>
        </w:r>
        <w:r w:rsidR="00C62CFB">
          <w:rPr>
            <w:rFonts w:ascii="Times New Roman" w:hAnsi="Times New Roman" w:cs="Times New Roman"/>
            <w:noProof/>
            <w:sz w:val="28"/>
          </w:rPr>
          <w:t>8</w:t>
        </w:r>
        <w:r w:rsidRPr="003A0C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CD654DE" w14:textId="77777777" w:rsidR="00D84C4A" w:rsidRDefault="00D84C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734D"/>
    <w:multiLevelType w:val="hybridMultilevel"/>
    <w:tmpl w:val="139EF39E"/>
    <w:lvl w:ilvl="0" w:tplc="BA3C35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82FF1"/>
    <w:multiLevelType w:val="hybridMultilevel"/>
    <w:tmpl w:val="DA80F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86"/>
    <w:rsid w:val="00000E84"/>
    <w:rsid w:val="00034F81"/>
    <w:rsid w:val="000C4641"/>
    <w:rsid w:val="00137C0B"/>
    <w:rsid w:val="00166BE2"/>
    <w:rsid w:val="0022073B"/>
    <w:rsid w:val="002C3F05"/>
    <w:rsid w:val="00360739"/>
    <w:rsid w:val="003A0C80"/>
    <w:rsid w:val="0050059A"/>
    <w:rsid w:val="00520731"/>
    <w:rsid w:val="00522348"/>
    <w:rsid w:val="005E1780"/>
    <w:rsid w:val="006C6606"/>
    <w:rsid w:val="007333E5"/>
    <w:rsid w:val="00763945"/>
    <w:rsid w:val="00791D6B"/>
    <w:rsid w:val="00815786"/>
    <w:rsid w:val="0084329D"/>
    <w:rsid w:val="008B0EC5"/>
    <w:rsid w:val="008C263D"/>
    <w:rsid w:val="00903AC2"/>
    <w:rsid w:val="00922465"/>
    <w:rsid w:val="009744A3"/>
    <w:rsid w:val="00984A6F"/>
    <w:rsid w:val="009C458F"/>
    <w:rsid w:val="009C7F28"/>
    <w:rsid w:val="009D5E14"/>
    <w:rsid w:val="00A25C67"/>
    <w:rsid w:val="00AB7838"/>
    <w:rsid w:val="00AC0F7E"/>
    <w:rsid w:val="00C16978"/>
    <w:rsid w:val="00C62CFB"/>
    <w:rsid w:val="00D628F1"/>
    <w:rsid w:val="00D73C0D"/>
    <w:rsid w:val="00D84C4A"/>
    <w:rsid w:val="00D85015"/>
    <w:rsid w:val="00DA1233"/>
    <w:rsid w:val="00DD1D99"/>
    <w:rsid w:val="00DD5F52"/>
    <w:rsid w:val="00E638E6"/>
    <w:rsid w:val="00E84BAD"/>
    <w:rsid w:val="00EE4832"/>
    <w:rsid w:val="00F150CC"/>
    <w:rsid w:val="00F93EB6"/>
    <w:rsid w:val="00FD060F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C3E9"/>
  <w15:docId w15:val="{1309B194-D4C7-4E53-AA99-44CC682A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9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F198C"/>
    <w:rPr>
      <w:b/>
      <w:bCs/>
    </w:rPr>
  </w:style>
  <w:style w:type="paragraph" w:styleId="a4">
    <w:name w:val="List Paragraph"/>
    <w:basedOn w:val="a"/>
    <w:uiPriority w:val="34"/>
    <w:qFormat/>
    <w:rsid w:val="00FF19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B7838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AB78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a"/>
    <w:rsid w:val="00AB783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9C7F28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">
    <w:name w:val="Основной текст3"/>
    <w:basedOn w:val="a"/>
    <w:rsid w:val="00FD060F"/>
    <w:pPr>
      <w:widowControl w:val="0"/>
      <w:shd w:val="clear" w:color="auto" w:fill="FFFFFF"/>
      <w:spacing w:after="60" w:line="277" w:lineRule="exact"/>
    </w:pPr>
    <w:rPr>
      <w:rFonts w:ascii="Sylfaen" w:eastAsia="Sylfaen" w:hAnsi="Sylfaen" w:cs="Sylfaen"/>
      <w:color w:val="000000"/>
      <w:spacing w:val="6"/>
      <w:sz w:val="26"/>
      <w:szCs w:val="26"/>
      <w:lang w:eastAsia="ru-RU"/>
    </w:rPr>
  </w:style>
  <w:style w:type="character" w:customStyle="1" w:styleId="a9">
    <w:name w:val="Подпись к таблице_"/>
    <w:basedOn w:val="a0"/>
    <w:link w:val="aa"/>
    <w:rsid w:val="00FD060F"/>
    <w:rPr>
      <w:rFonts w:ascii="Sylfaen" w:eastAsia="Sylfaen" w:hAnsi="Sylfaen" w:cs="Sylfaen"/>
      <w:spacing w:val="6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D060F"/>
    <w:pPr>
      <w:widowControl w:val="0"/>
      <w:shd w:val="clear" w:color="auto" w:fill="FFFFFF"/>
      <w:spacing w:after="0" w:line="338" w:lineRule="exact"/>
      <w:jc w:val="both"/>
    </w:pPr>
    <w:rPr>
      <w:rFonts w:ascii="Sylfaen" w:eastAsia="Sylfaen" w:hAnsi="Sylfaen" w:cs="Sylfaen"/>
      <w:spacing w:val="6"/>
      <w:sz w:val="26"/>
      <w:szCs w:val="26"/>
    </w:rPr>
  </w:style>
  <w:style w:type="character" w:customStyle="1" w:styleId="95pt0pt">
    <w:name w:val="Основной текст + 9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C4A"/>
  </w:style>
  <w:style w:type="paragraph" w:styleId="ad">
    <w:name w:val="footer"/>
    <w:basedOn w:val="a"/>
    <w:link w:val="ae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C4A"/>
  </w:style>
  <w:style w:type="character" w:customStyle="1" w:styleId="dash041e0431044b0447043d044b0439char1">
    <w:name w:val="dash041e_0431_044b_0447_043d_044b_0439__char1"/>
    <w:basedOn w:val="a0"/>
    <w:rsid w:val="009744A3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744A3"/>
    <w:pPr>
      <w:spacing w:after="160" w:line="240" w:lineRule="atLeast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basedOn w:val="a"/>
    <w:rsid w:val="0097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9744A3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A0C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A0C8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Д. Бужан</cp:lastModifiedBy>
  <cp:revision>8</cp:revision>
  <cp:lastPrinted>2023-10-18T09:21:00Z</cp:lastPrinted>
  <dcterms:created xsi:type="dcterms:W3CDTF">2023-10-18T05:39:00Z</dcterms:created>
  <dcterms:modified xsi:type="dcterms:W3CDTF">2023-10-18T09:34:00Z</dcterms:modified>
</cp:coreProperties>
</file>