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F" w:rsidRPr="006D16CF" w:rsidRDefault="006D16CF" w:rsidP="006D16C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</w:pPr>
      <w:r w:rsidRPr="006D16CF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  <w:t>ПОРЯДОК ПРЕДСТАВЛЕНИЯ НАНИМАТЕЛЯМИ СВЕДЕНИЙ О НАЛИЧИИ СВОБОДНЫХ РАБОЧИХ МЕСТ (ВАКАНСИЙ), СВЕДЕНИЙ О ПРЕДСТОЯЩЕМ ВЫСВОБОЖДЕНИИ РАБОТНИКОВ</w:t>
      </w:r>
    </w:p>
    <w:bookmarkStart w:id="0" w:name="_GoBack"/>
    <w:bookmarkEnd w:id="0"/>
    <w:p w:rsidR="006D16CF" w:rsidRPr="006D16CF" w:rsidRDefault="006D16CF" w:rsidP="006D16CF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color w:val="424242"/>
          <w:sz w:val="26"/>
          <w:szCs w:val="26"/>
        </w:rPr>
        <w:fldChar w:fldCharType="begin"/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 xml:space="preserve"> 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HYPERLINK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 xml:space="preserve"> "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http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://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brest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.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brest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region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.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gov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.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by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/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printv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/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ru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/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zanyatost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naseleniya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ru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/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view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/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porjadok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predstavlenija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nanimateljami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svedenij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o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nalichii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svobodnyx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rabochix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mest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vakansij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svedenij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>-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instrText>o</w:instrText>
      </w:r>
      <w:r w:rsidRPr="006D16CF">
        <w:rPr>
          <w:rFonts w:ascii="Arial" w:eastAsia="Times New Roman" w:hAnsi="Arial" w:cs="Arial"/>
          <w:color w:val="424242"/>
          <w:sz w:val="26"/>
          <w:szCs w:val="26"/>
          <w:lang w:val="ru-RU"/>
        </w:rPr>
        <w:instrText xml:space="preserve">-2000003209" </w:instrTex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fldChar w:fldCharType="separate"/>
      </w:r>
      <w:r w:rsidRPr="006D16CF">
        <w:rPr>
          <w:rFonts w:ascii="Arial" w:eastAsia="Times New Roman" w:hAnsi="Arial" w:cs="Arial"/>
          <w:color w:val="1A6B9F"/>
          <w:sz w:val="2"/>
          <w:szCs w:val="2"/>
          <w:u w:val="single"/>
          <w:lang w:val="ru-RU"/>
        </w:rPr>
        <w:t>Версия для печати</w:t>
      </w:r>
      <w:r w:rsidRPr="006D16CF">
        <w:rPr>
          <w:rFonts w:ascii="Arial" w:eastAsia="Times New Roman" w:hAnsi="Arial" w:cs="Arial"/>
          <w:color w:val="424242"/>
          <w:sz w:val="26"/>
          <w:szCs w:val="26"/>
        </w:rPr>
        <w:fldChar w:fldCharType="end"/>
      </w:r>
    </w:p>
    <w:p w:rsidR="006D16CF" w:rsidRPr="006D16CF" w:rsidRDefault="006D16CF" w:rsidP="006D16CF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color w:val="424242"/>
          <w:sz w:val="26"/>
          <w:szCs w:val="26"/>
        </w:rPr>
        <w:t> 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Уважаемые наниматели!</w:t>
      </w:r>
    </w:p>
    <w:p w:rsidR="006D16CF" w:rsidRPr="006D16CF" w:rsidRDefault="006D16CF" w:rsidP="006D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000000"/>
          <w:sz w:val="26"/>
          <w:szCs w:val="26"/>
          <w:lang w:val="ru-RU"/>
        </w:rPr>
        <w:t>На основании статьи 21 Закона Республики Беларусь от 15 июня 2006 г. №</w:t>
      </w:r>
      <w:r w:rsidRPr="006D16CF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6D16CF">
        <w:rPr>
          <w:rFonts w:ascii="Arial" w:eastAsia="Times New Roman" w:hAnsi="Arial" w:cs="Arial"/>
          <w:color w:val="000000"/>
          <w:sz w:val="26"/>
          <w:szCs w:val="26"/>
          <w:lang w:val="ru-RU"/>
        </w:rPr>
        <w:t>125-З «О занятости населения Республики Беларусь», а также с целью формирования и поддержания Общереспубликанского банка вакансий в актуальном состоянии управление по труду, занятости и социальной защите Брестского городского исполнительного комитета информирует:</w:t>
      </w:r>
    </w:p>
    <w:p w:rsidR="006D16CF" w:rsidRPr="006D16CF" w:rsidRDefault="006D16CF" w:rsidP="006D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1. сведения о наличии свободных рабочих мест (вакансий)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представляются нанимателем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в течение 5 дней со дня образования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свободных рабочих мест (вакансий):</w:t>
      </w:r>
    </w:p>
    <w:p w:rsidR="006D16CF" w:rsidRPr="006D16CF" w:rsidRDefault="006D16CF" w:rsidP="006D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письменно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в органы государственной службы занятости по месту нахождения свободных рабочих мест (вакансий) на бумажном носителе в соответствии с Инструкцией по заполнению сведений о наличии свободных рабочих мест (вакансий) и по форме, утвержденным Постановлением Министерства труда и социальной защиты Республики Беларусь от 30 ноября 2006 г. № 149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(далее – постановление Минтруда и соцзащиты № 149);</w:t>
      </w:r>
    </w:p>
    <w:p w:rsidR="006D16CF" w:rsidRPr="006D16CF" w:rsidRDefault="006D16CF" w:rsidP="006D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в электронном виде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, самостоятельно заполнив соответствующую электронную форму</w:t>
      </w:r>
      <w:r w:rsidRPr="006D16CF">
        <w:rPr>
          <w:rFonts w:ascii="Arial" w:eastAsia="Times New Roman" w:hAnsi="Arial" w:cs="Arial"/>
          <w:color w:val="86C43B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на портале государственной службы занятости Республики Беларусь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hyperlink r:id="rId4" w:history="1">
        <w:r w:rsidRPr="006D16C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</w:rPr>
          <w:t>www</w:t>
        </w:r>
        <w:r w:rsidRPr="006D16C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6D16C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</w:rPr>
          <w:t>gsz</w:t>
        </w:r>
        <w:proofErr w:type="spellEnd"/>
        <w:r w:rsidRPr="006D16C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6D16C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</w:rPr>
          <w:t>gov</w:t>
        </w:r>
        <w:proofErr w:type="spellEnd"/>
        <w:r w:rsidRPr="006D16C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r w:rsidRPr="006D16C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bdr w:val="none" w:sz="0" w:space="0" w:color="auto" w:frame="1"/>
          </w:rPr>
          <w:t>by</w:t>
        </w:r>
      </w:hyperlink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6D16CF" w:rsidRPr="006D16CF" w:rsidRDefault="006D16CF" w:rsidP="006D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2. сведения о предстоящем высвобождении работников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в связи с ликвидацией организации, прекращением деятельности индивидуального предпринимателя, сокращением численности или штата работников представляются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письменно не менее чем за два месяца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в органы по труду, занятости и социальной защите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по месту нахождения нанимателя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с указанием фамилии, профессии (специальности), 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квалификации и размера оплаты труда высвобождаемых работников по форме, утвержденной Постановлением Минтруда и соцзащиты № 149.</w:t>
      </w:r>
    </w:p>
    <w:p w:rsidR="006D16CF" w:rsidRPr="006D16CF" w:rsidRDefault="006D16CF" w:rsidP="006D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3. своевременно (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не позднее чем за три месяца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) представлять в органы по труду, занятости и социальной защите и профсоюз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письменную информацию о возможных массовых высвобождениях работников</w:t>
      </w: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6D16CF">
        <w:rPr>
          <w:rFonts w:ascii="Arial" w:eastAsia="Times New Roman" w:hAnsi="Arial" w:cs="Arial"/>
          <w:color w:val="424242"/>
          <w:sz w:val="28"/>
          <w:szCs w:val="28"/>
          <w:lang w:val="ru-RU"/>
        </w:rPr>
        <w:t>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законодательством. Критерии массового высвобождения работников определены постановлением Министерством труда и социальной защиты Республики Беларусь от 2 апреля 2009 г. № 47 «О критериях массового высвобождения работников», по форме, утвержденной постановлением Минтруда и соцзащиты № 149.</w:t>
      </w:r>
    </w:p>
    <w:p w:rsidR="006D16CF" w:rsidRPr="006D16CF" w:rsidRDefault="006D16CF" w:rsidP="006D16CF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6D16CF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D607F4" w:rsidRPr="006D16CF" w:rsidRDefault="00D607F4">
      <w:pPr>
        <w:rPr>
          <w:lang w:val="ru-RU"/>
        </w:rPr>
      </w:pPr>
    </w:p>
    <w:sectPr w:rsidR="00D607F4" w:rsidRPr="006D16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F"/>
    <w:rsid w:val="006D16CF"/>
    <w:rsid w:val="00D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CC051-D407-4C51-93E3-5CE7E5AC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z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1</cp:revision>
  <dcterms:created xsi:type="dcterms:W3CDTF">2022-12-21T07:52:00Z</dcterms:created>
  <dcterms:modified xsi:type="dcterms:W3CDTF">2022-12-21T07:52:00Z</dcterms:modified>
</cp:coreProperties>
</file>