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:rsidR="007A3093" w:rsidRDefault="007A3093" w:rsidP="007A3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361DB" w:rsidRPr="00343F96" w:rsidRDefault="00B82F2F" w:rsidP="007A3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</w:p>
    <w:p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:rsidR="00B92AFB" w:rsidRPr="00343F96" w:rsidRDefault="007A3093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3C278F" w:rsidRPr="00343F96">
        <w:rPr>
          <w:rFonts w:ascii="Times New Roman" w:eastAsia="Times New Roman" w:hAnsi="Times New Roman" w:cs="Times New Roman"/>
          <w:b/>
          <w:sz w:val="30"/>
          <w:szCs w:val="30"/>
        </w:rPr>
        <w:t>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вызванн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ые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4A262C" w:rsidRDefault="0025433C" w:rsidP="004A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4A26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A262C" w:rsidRDefault="0025433C" w:rsidP="004A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:rsidR="00070FF8" w:rsidRDefault="00633C8F" w:rsidP="00070FF8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биолабораторий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:rsidR="00740028" w:rsidRPr="00343F96" w:rsidRDefault="00507D34" w:rsidP="00070F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Особую озабоченность вызывает то, что 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</w:t>
      </w:r>
      <w:proofErr w:type="spellStart"/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>биоопасной</w:t>
      </w:r>
      <w:proofErr w:type="spellEnd"/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70FF8" w:rsidRDefault="002604DB" w:rsidP="0007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0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606B67" w:rsidRPr="00343F96" w:rsidRDefault="00927E70" w:rsidP="000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биологии. </w:t>
      </w:r>
    </w:p>
    <w:p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792DE2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A1614F" w:rsidRPr="00343F96" w:rsidRDefault="00A1614F" w:rsidP="009D05D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  <w:r w:rsidR="009D05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A1614F" w:rsidRPr="00343F96" w:rsidRDefault="00A1614F" w:rsidP="009D05D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C21DB5">
        <w:rPr>
          <w:rFonts w:ascii="Times New Roman" w:hAnsi="Times New Roman" w:cs="Times New Roman"/>
          <w:b/>
          <w:spacing w:val="-8"/>
          <w:sz w:val="30"/>
          <w:szCs w:val="30"/>
        </w:rPr>
        <w:t>Концепци</w:t>
      </w:r>
      <w:r w:rsidR="00B211FB" w:rsidRPr="00C21DB5">
        <w:rPr>
          <w:rFonts w:ascii="Times New Roman" w:hAnsi="Times New Roman" w:cs="Times New Roman"/>
          <w:b/>
          <w:spacing w:val="-8"/>
          <w:sz w:val="30"/>
          <w:szCs w:val="30"/>
        </w:rPr>
        <w:t>и</w:t>
      </w:r>
      <w:r w:rsidRPr="00C21DB5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национальной</w:t>
      </w:r>
      <w:r w:rsidRPr="00C21D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21DB5">
        <w:rPr>
          <w:rFonts w:ascii="Times New Roman" w:hAnsi="Times New Roman" w:cs="Times New Roman"/>
          <w:b/>
          <w:spacing w:val="-8"/>
          <w:sz w:val="30"/>
          <w:szCs w:val="30"/>
        </w:rPr>
        <w:t>безопасности Республики</w:t>
      </w:r>
      <w:r w:rsidRPr="00C21D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21DB5">
        <w:rPr>
          <w:rFonts w:ascii="Times New Roman" w:hAnsi="Times New Roman" w:cs="Times New Roman"/>
          <w:b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, 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>вынесенной на общественное обсуждение с привлечением представителей научного и экспертного сообщества.</w:t>
      </w:r>
    </w:p>
    <w:p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351D05" w:rsidRPr="002D78B1" w:rsidRDefault="007866B5" w:rsidP="00C4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Согласно Парижскому</w:t>
      </w:r>
      <w:r w:rsidR="006D682F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 xml:space="preserve">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:rsidR="00E05644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476271" w:rsidRPr="00344191" w:rsidRDefault="00476271" w:rsidP="004B2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191">
        <w:rPr>
          <w:rFonts w:ascii="Times New Roman" w:hAnsi="Times New Roman" w:cs="Times New Roman"/>
          <w:sz w:val="30"/>
          <w:szCs w:val="30"/>
        </w:rPr>
        <w:t xml:space="preserve">В Брестской области </w:t>
      </w:r>
      <w:r w:rsidRPr="00344191">
        <w:rPr>
          <w:rFonts w:ascii="Times New Roman" w:hAnsi="Times New Roman" w:cs="Times New Roman"/>
          <w:b/>
          <w:sz w:val="30"/>
          <w:szCs w:val="30"/>
        </w:rPr>
        <w:t>постоянный мониторинг качества атмосферного воздуха</w:t>
      </w:r>
      <w:r w:rsidRPr="00344191">
        <w:rPr>
          <w:rFonts w:ascii="Times New Roman" w:hAnsi="Times New Roman" w:cs="Times New Roman"/>
          <w:sz w:val="30"/>
          <w:szCs w:val="30"/>
        </w:rPr>
        <w:t xml:space="preserve"> в стационарных пунктах наблюдений осуществляется в городах </w:t>
      </w:r>
      <w:r w:rsidRPr="00344191">
        <w:rPr>
          <w:rFonts w:ascii="Times New Roman" w:hAnsi="Times New Roman" w:cs="Times New Roman"/>
          <w:b/>
          <w:sz w:val="30"/>
          <w:szCs w:val="30"/>
        </w:rPr>
        <w:t>Брест</w:t>
      </w:r>
      <w:r w:rsidRPr="00344191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, </w:t>
      </w:r>
      <w:r w:rsidRPr="00344191">
        <w:rPr>
          <w:rFonts w:ascii="Times New Roman" w:hAnsi="Times New Roman" w:cs="Times New Roman"/>
          <w:b/>
          <w:sz w:val="30"/>
          <w:szCs w:val="30"/>
        </w:rPr>
        <w:t>Барановичи, Пинск</w:t>
      </w:r>
      <w:r w:rsidRPr="00344191">
        <w:rPr>
          <w:rFonts w:ascii="Times New Roman" w:hAnsi="Times New Roman" w:cs="Times New Roman"/>
          <w:sz w:val="30"/>
          <w:szCs w:val="30"/>
        </w:rPr>
        <w:t>.</w:t>
      </w:r>
    </w:p>
    <w:p w:rsidR="004B20E3" w:rsidRPr="00344191" w:rsidRDefault="00344191" w:rsidP="004B20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44191">
        <w:rPr>
          <w:rFonts w:ascii="Times New Roman" w:hAnsi="Times New Roman" w:cs="Times New Roman"/>
          <w:bCs/>
          <w:iCs/>
          <w:sz w:val="30"/>
          <w:szCs w:val="30"/>
        </w:rPr>
        <w:t xml:space="preserve"> 2022 году </w:t>
      </w:r>
      <w:r w:rsidR="004B20E3" w:rsidRPr="00344191">
        <w:rPr>
          <w:rFonts w:ascii="Times New Roman" w:hAnsi="Times New Roman" w:cs="Times New Roman"/>
          <w:b/>
          <w:bCs/>
          <w:iCs/>
          <w:sz w:val="30"/>
          <w:szCs w:val="30"/>
        </w:rPr>
        <w:t>состояние воздуха в городах Брест и Пинск оценивалось в основном как хорошее и очень хорошее</w:t>
      </w:r>
      <w:r w:rsidR="004B20E3" w:rsidRPr="00344191">
        <w:rPr>
          <w:rFonts w:ascii="Times New Roman" w:hAnsi="Times New Roman" w:cs="Times New Roman"/>
          <w:bCs/>
          <w:iCs/>
          <w:sz w:val="30"/>
          <w:szCs w:val="30"/>
        </w:rPr>
        <w:t xml:space="preserve">, доля периодов с умеренным и удовлетворительным качеством воздуха была незначительна, </w:t>
      </w:r>
      <w:r w:rsidR="004B20E3" w:rsidRPr="00344191">
        <w:rPr>
          <w:rFonts w:ascii="Times New Roman" w:hAnsi="Times New Roman" w:cs="Times New Roman"/>
          <w:b/>
          <w:bCs/>
          <w:iCs/>
          <w:sz w:val="30"/>
          <w:szCs w:val="30"/>
        </w:rPr>
        <w:t>плохим и очень плохим – отсутствовала</w:t>
      </w:r>
      <w:r w:rsidR="004B20E3" w:rsidRPr="00344191">
        <w:rPr>
          <w:rFonts w:ascii="Times New Roman" w:hAnsi="Times New Roman" w:cs="Times New Roman"/>
          <w:bCs/>
          <w:iCs/>
          <w:sz w:val="30"/>
          <w:szCs w:val="30"/>
        </w:rPr>
        <w:t xml:space="preserve">. В городе Барановичи концентрации основных загрязняющих веществ находились </w:t>
      </w:r>
      <w:r w:rsidR="004B20E3" w:rsidRPr="00344191">
        <w:rPr>
          <w:rFonts w:ascii="Times New Roman" w:hAnsi="Times New Roman" w:cs="Times New Roman"/>
          <w:b/>
          <w:bCs/>
          <w:iCs/>
          <w:sz w:val="30"/>
          <w:szCs w:val="30"/>
        </w:rPr>
        <w:t>существенно ниже нормативов качества атмосферного воздуха</w:t>
      </w:r>
      <w:r w:rsidR="004B20E3" w:rsidRPr="00344191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344191" w:rsidRDefault="00476271" w:rsidP="0034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191">
        <w:rPr>
          <w:rFonts w:ascii="Times New Roman" w:hAnsi="Times New Roman" w:cs="Times New Roman"/>
          <w:sz w:val="30"/>
          <w:szCs w:val="30"/>
        </w:rPr>
        <w:t xml:space="preserve">В ходе реализации мероприятий по снижению воздействия на окружающую среду выбросами загрязняющих веществ в атмосферный воздух в 2022 году в Брестской области </w:t>
      </w:r>
      <w:r w:rsidRPr="00344191">
        <w:rPr>
          <w:rFonts w:ascii="Times New Roman" w:hAnsi="Times New Roman" w:cs="Times New Roman"/>
          <w:b/>
          <w:sz w:val="30"/>
          <w:szCs w:val="30"/>
        </w:rPr>
        <w:t>создано, реконструировано и модернизировано 54 газоочистные установки на промышленных предприятиях</w:t>
      </w:r>
      <w:r w:rsidRPr="00344191">
        <w:rPr>
          <w:rFonts w:ascii="Times New Roman" w:hAnsi="Times New Roman" w:cs="Times New Roman"/>
          <w:sz w:val="30"/>
          <w:szCs w:val="30"/>
        </w:rPr>
        <w:t xml:space="preserve">, в результате </w:t>
      </w:r>
      <w:r w:rsidR="0083052F" w:rsidRPr="00344191">
        <w:rPr>
          <w:rFonts w:ascii="Times New Roman" w:hAnsi="Times New Roman" w:cs="Times New Roman"/>
          <w:sz w:val="30"/>
          <w:szCs w:val="30"/>
        </w:rPr>
        <w:t>чего снижены</w:t>
      </w:r>
      <w:r w:rsidRPr="00344191">
        <w:rPr>
          <w:rFonts w:ascii="Times New Roman" w:hAnsi="Times New Roman" w:cs="Times New Roman"/>
          <w:sz w:val="30"/>
          <w:szCs w:val="30"/>
        </w:rPr>
        <w:t xml:space="preserve"> промышленные выброс</w:t>
      </w:r>
      <w:r w:rsidR="0083052F" w:rsidRPr="00344191">
        <w:rPr>
          <w:rFonts w:ascii="Times New Roman" w:hAnsi="Times New Roman" w:cs="Times New Roman"/>
          <w:sz w:val="30"/>
          <w:szCs w:val="30"/>
        </w:rPr>
        <w:t>ы</w:t>
      </w:r>
      <w:r w:rsidRPr="00344191">
        <w:rPr>
          <w:rFonts w:ascii="Times New Roman" w:hAnsi="Times New Roman" w:cs="Times New Roman"/>
          <w:sz w:val="30"/>
          <w:szCs w:val="30"/>
        </w:rPr>
        <w:t xml:space="preserve"> на 861,5 тонны. </w:t>
      </w:r>
    </w:p>
    <w:p w:rsidR="00A05856" w:rsidRPr="00344191" w:rsidRDefault="00A05856" w:rsidP="00A05856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4191">
        <w:rPr>
          <w:rFonts w:ascii="Times New Roman" w:hAnsi="Times New Roman" w:cs="Times New Roman"/>
          <w:b/>
          <w:iCs/>
          <w:sz w:val="30"/>
          <w:szCs w:val="30"/>
        </w:rPr>
        <w:lastRenderedPageBreak/>
        <w:t>Автоматизированными системами контроля выбросов загрязняющих веществ в атмосферный воздух</w:t>
      </w:r>
      <w:r w:rsidRPr="00344191">
        <w:rPr>
          <w:rFonts w:ascii="Times New Roman" w:hAnsi="Times New Roman" w:cs="Times New Roman"/>
          <w:iCs/>
          <w:sz w:val="30"/>
          <w:szCs w:val="30"/>
        </w:rPr>
        <w:t xml:space="preserve"> (далее – АСК) оснащены </w:t>
      </w:r>
      <w:r w:rsidRPr="00344191">
        <w:rPr>
          <w:rFonts w:ascii="Times New Roman" w:hAnsi="Times New Roman" w:cs="Times New Roman"/>
          <w:b/>
          <w:iCs/>
          <w:sz w:val="30"/>
          <w:szCs w:val="30"/>
        </w:rPr>
        <w:t>14 источников выбросов</w:t>
      </w:r>
      <w:r w:rsidRPr="00344191">
        <w:rPr>
          <w:rFonts w:ascii="Times New Roman" w:hAnsi="Times New Roman" w:cs="Times New Roman"/>
          <w:iCs/>
          <w:sz w:val="30"/>
          <w:szCs w:val="30"/>
        </w:rPr>
        <w:t>. В 2022 году введена в эксплуатацию одна АСК на источнике выбросов филиала «Барановичские тепловые сети» РУП «</w:t>
      </w:r>
      <w:proofErr w:type="spellStart"/>
      <w:r w:rsidRPr="00344191">
        <w:rPr>
          <w:rFonts w:ascii="Times New Roman" w:hAnsi="Times New Roman" w:cs="Times New Roman"/>
          <w:iCs/>
          <w:sz w:val="30"/>
          <w:szCs w:val="30"/>
        </w:rPr>
        <w:t>Брестэнерго</w:t>
      </w:r>
      <w:proofErr w:type="spellEnd"/>
      <w:r w:rsidRPr="00344191">
        <w:rPr>
          <w:rFonts w:ascii="Times New Roman" w:hAnsi="Times New Roman" w:cs="Times New Roman"/>
          <w:iCs/>
          <w:sz w:val="30"/>
          <w:szCs w:val="30"/>
        </w:rPr>
        <w:t>».</w:t>
      </w:r>
    </w:p>
    <w:p w:rsidR="00F275C5" w:rsidRPr="00344191" w:rsidRDefault="00F275C5" w:rsidP="00F2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191">
        <w:rPr>
          <w:rFonts w:ascii="Times New Roman" w:hAnsi="Times New Roman" w:cs="Times New Roman"/>
          <w:sz w:val="30"/>
          <w:szCs w:val="30"/>
        </w:rPr>
        <w:t xml:space="preserve">В Брестской области </w:t>
      </w:r>
      <w:r w:rsidR="00344191" w:rsidRPr="00344191">
        <w:rPr>
          <w:rFonts w:ascii="Times New Roman" w:hAnsi="Times New Roman" w:cs="Times New Roman"/>
          <w:b/>
          <w:sz w:val="30"/>
          <w:szCs w:val="30"/>
        </w:rPr>
        <w:t>65 %</w:t>
      </w:r>
      <w:r w:rsidRPr="003441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191">
        <w:rPr>
          <w:rFonts w:ascii="Times New Roman" w:hAnsi="Times New Roman" w:cs="Times New Roman"/>
          <w:sz w:val="30"/>
          <w:szCs w:val="30"/>
        </w:rPr>
        <w:t xml:space="preserve">загрязняющих атмосферный воздух веществ приходится на </w:t>
      </w:r>
      <w:r w:rsidRPr="00344191">
        <w:rPr>
          <w:rFonts w:ascii="Times New Roman" w:hAnsi="Times New Roman" w:cs="Times New Roman"/>
          <w:b/>
          <w:sz w:val="30"/>
          <w:szCs w:val="30"/>
        </w:rPr>
        <w:t>автотранспорт</w:t>
      </w:r>
      <w:r w:rsidRPr="00344191">
        <w:rPr>
          <w:rFonts w:ascii="Times New Roman" w:hAnsi="Times New Roman" w:cs="Times New Roman"/>
          <w:sz w:val="30"/>
          <w:szCs w:val="30"/>
        </w:rPr>
        <w:t>, количество автомобилей постоянно растет.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</w:t>
      </w:r>
      <w:r w:rsidRPr="00344191">
        <w:rPr>
          <w:rFonts w:ascii="Times New Roman" w:hAnsi="Times New Roman" w:cs="Times New Roman"/>
          <w:b/>
          <w:sz w:val="30"/>
          <w:szCs w:val="30"/>
        </w:rPr>
        <w:t>сельскохозяйственные и лесные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4191" w:rsidRDefault="00E05644" w:rsidP="009D05D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="009D0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191">
        <w:rPr>
          <w:rFonts w:ascii="Times New Roman" w:hAnsi="Times New Roman" w:cs="Times New Roman"/>
          <w:b/>
          <w:i/>
          <w:sz w:val="28"/>
          <w:szCs w:val="28"/>
        </w:rPr>
        <w:t xml:space="preserve">на торфяном болоте Погоня </w:t>
      </w:r>
      <w:proofErr w:type="spellStart"/>
      <w:r w:rsidRPr="00344191">
        <w:rPr>
          <w:rFonts w:ascii="Times New Roman" w:hAnsi="Times New Roman" w:cs="Times New Roman"/>
          <w:b/>
          <w:i/>
          <w:sz w:val="28"/>
          <w:szCs w:val="28"/>
        </w:rPr>
        <w:t>Ивацевичского</w:t>
      </w:r>
      <w:proofErr w:type="spellEnd"/>
      <w:r w:rsidRPr="00344191">
        <w:rPr>
          <w:rFonts w:ascii="Times New Roman" w:hAnsi="Times New Roman" w:cs="Times New Roman"/>
          <w:b/>
          <w:i/>
          <w:sz w:val="28"/>
          <w:szCs w:val="28"/>
        </w:rPr>
        <w:t xml:space="preserve"> района Брестской области.</w:t>
      </w:r>
    </w:p>
    <w:p w:rsidR="00296C3D" w:rsidRDefault="00E05644" w:rsidP="00F2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296C3D" w:rsidRPr="005337FE" w:rsidRDefault="00296C3D" w:rsidP="0053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37FE">
        <w:rPr>
          <w:rFonts w:ascii="Times New Roman" w:hAnsi="Times New Roman" w:cs="Times New Roman"/>
          <w:b/>
          <w:sz w:val="30"/>
          <w:szCs w:val="30"/>
        </w:rPr>
        <w:t>Земельный фонд Брестской области составляет 3277,7 тыс. га.</w:t>
      </w:r>
      <w:r w:rsidR="005337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37FE">
        <w:rPr>
          <w:rFonts w:ascii="Times New Roman" w:hAnsi="Times New Roman" w:cs="Times New Roman"/>
          <w:b/>
          <w:sz w:val="30"/>
          <w:szCs w:val="30"/>
        </w:rPr>
        <w:t>Сельскохозяйственные земли</w:t>
      </w:r>
      <w:r w:rsidRPr="005337FE">
        <w:rPr>
          <w:rFonts w:ascii="Times New Roman" w:hAnsi="Times New Roman" w:cs="Times New Roman"/>
          <w:sz w:val="30"/>
          <w:szCs w:val="30"/>
        </w:rPr>
        <w:t xml:space="preserve"> занимают </w:t>
      </w:r>
      <w:r w:rsidR="00CF4D81" w:rsidRPr="005337FE">
        <w:rPr>
          <w:rFonts w:ascii="Times New Roman" w:hAnsi="Times New Roman" w:cs="Times New Roman"/>
          <w:sz w:val="30"/>
          <w:szCs w:val="30"/>
        </w:rPr>
        <w:t xml:space="preserve">41% территории области, из них 50% мелиорировано. </w:t>
      </w:r>
      <w:r w:rsidRPr="005337FE">
        <w:rPr>
          <w:rFonts w:ascii="Times New Roman" w:hAnsi="Times New Roman" w:cs="Times New Roman"/>
          <w:b/>
          <w:sz w:val="30"/>
          <w:szCs w:val="30"/>
        </w:rPr>
        <w:t>Земли, занятые лесами</w:t>
      </w:r>
      <w:r w:rsidRPr="005337FE">
        <w:rPr>
          <w:rFonts w:ascii="Times New Roman" w:hAnsi="Times New Roman" w:cs="Times New Roman"/>
          <w:sz w:val="30"/>
          <w:szCs w:val="30"/>
        </w:rPr>
        <w:t xml:space="preserve">, </w:t>
      </w:r>
      <w:r w:rsidRPr="005337FE">
        <w:rPr>
          <w:rFonts w:ascii="Times New Roman" w:hAnsi="Times New Roman" w:cs="Times New Roman"/>
          <w:b/>
          <w:sz w:val="30"/>
          <w:szCs w:val="30"/>
        </w:rPr>
        <w:t>древесно-растительностью не вошедшие в лесной фонд, занятые болотам</w:t>
      </w:r>
      <w:r w:rsidRPr="005337FE">
        <w:rPr>
          <w:rFonts w:ascii="Times New Roman" w:hAnsi="Times New Roman" w:cs="Times New Roman"/>
          <w:sz w:val="30"/>
          <w:szCs w:val="30"/>
        </w:rPr>
        <w:t xml:space="preserve"> составляют </w:t>
      </w:r>
      <w:r w:rsidR="007C04CA" w:rsidRPr="005337FE">
        <w:rPr>
          <w:rFonts w:ascii="Times New Roman" w:hAnsi="Times New Roman" w:cs="Times New Roman"/>
          <w:sz w:val="30"/>
          <w:szCs w:val="30"/>
        </w:rPr>
        <w:t>49 % территории области.</w:t>
      </w:r>
    </w:p>
    <w:p w:rsidR="0083052F" w:rsidRPr="005337FE" w:rsidRDefault="0083052F" w:rsidP="00830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В 2022 году </w:t>
      </w:r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лесохозяйственным организациям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 области для ведения лесного хозяйства </w:t>
      </w:r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передано 2418,13 га земель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t>, утративших свою хозяйственную ценность в результате воздействия антропогенных и (или) природных факторов (эрозионных процессов, осушённых земель с деградированным торфяным слоем почвы, земель выведенных из сельскохозяйственного оборота).</w:t>
      </w:r>
    </w:p>
    <w:p w:rsidR="0083052F" w:rsidRPr="005337FE" w:rsidRDefault="0083052F" w:rsidP="00830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целях поддержания и восстановления плодородия почв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 сельскохозяйственных земель в 2022 году сельскохозяйственными организациями внесено 12270,5 тыс. тонн органических удобрений, 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lastRenderedPageBreak/>
        <w:t>произведено известкование кислых почв сельскохозяйственных земель на площади 22,8 тыс. га.</w:t>
      </w:r>
    </w:p>
    <w:p w:rsidR="004E162B" w:rsidRPr="005337FE" w:rsidRDefault="0083052F" w:rsidP="0083052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 xml:space="preserve">Ведется работа по внедрению в сельскохозяйственное производство </w:t>
      </w:r>
      <w:proofErr w:type="spellStart"/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энерго</w:t>
      </w:r>
      <w:proofErr w:type="spellEnd"/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- и ресурсосберегающих технологий.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 Для снижения </w:t>
      </w:r>
      <w:proofErr w:type="spellStart"/>
      <w:r w:rsidRPr="005337FE">
        <w:rPr>
          <w:rFonts w:ascii="Times New Roman" w:eastAsia="Times New Roman" w:hAnsi="Times New Roman" w:cs="Times New Roman"/>
          <w:sz w:val="30"/>
          <w:szCs w:val="30"/>
        </w:rPr>
        <w:t>энерго</w:t>
      </w:r>
      <w:proofErr w:type="spellEnd"/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-ресурсных затрат и увеличения производительности труда в сельскохозяйственных организациях используются </w:t>
      </w:r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широкозахватные предпосевные агрегаты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 (574 штук), а для посева зерновых и зернобобовых культур </w:t>
      </w:r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комбинированные посевные агрегаты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 (547 штук). В 2022 году использование </w:t>
      </w:r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систем точного земледелия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 при внесении минеральных удобрений и средств защиты растений произведено на площади около 11,5 тыс. га, сельскохозяйственными организациями области применены </w:t>
      </w:r>
      <w:proofErr w:type="spellStart"/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>почвосберегающие</w:t>
      </w:r>
      <w:proofErr w:type="spellEnd"/>
      <w:r w:rsidRPr="005337FE">
        <w:rPr>
          <w:rFonts w:ascii="Times New Roman" w:eastAsia="Times New Roman" w:hAnsi="Times New Roman" w:cs="Times New Roman"/>
          <w:b/>
          <w:sz w:val="30"/>
          <w:szCs w:val="30"/>
        </w:rPr>
        <w:t xml:space="preserve"> зернотравяные севообороты</w:t>
      </w:r>
      <w:r w:rsidRPr="005337FE">
        <w:rPr>
          <w:rFonts w:ascii="Times New Roman" w:eastAsia="Times New Roman" w:hAnsi="Times New Roman" w:cs="Times New Roman"/>
          <w:sz w:val="30"/>
          <w:szCs w:val="30"/>
        </w:rPr>
        <w:t xml:space="preserve"> на торфяных почвах на площади 48,2 тыс. га.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</w:t>
      </w:r>
      <w:r w:rsidRPr="005337FE">
        <w:rPr>
          <w:rFonts w:ascii="Times New Roman" w:hAnsi="Times New Roman" w:cs="Times New Roman"/>
          <w:b/>
          <w:sz w:val="30"/>
          <w:szCs w:val="30"/>
        </w:rPr>
        <w:t>богатый водный потенциал</w:t>
      </w:r>
      <w:r w:rsidRPr="00343F96">
        <w:rPr>
          <w:rFonts w:ascii="Times New Roman" w:hAnsi="Times New Roman" w:cs="Times New Roman"/>
          <w:sz w:val="30"/>
          <w:szCs w:val="30"/>
        </w:rPr>
        <w:t xml:space="preserve">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:rsidR="005337FE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</w:t>
      </w:r>
    </w:p>
    <w:p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5337FE" w:rsidRDefault="00C55A42" w:rsidP="0053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37FE">
        <w:rPr>
          <w:rFonts w:ascii="Times New Roman" w:hAnsi="Times New Roman" w:cs="Times New Roman"/>
          <w:b/>
          <w:sz w:val="30"/>
          <w:szCs w:val="30"/>
        </w:rPr>
        <w:t>Водными объектами занято 85,6 тыс. га (или 2,6%) земель Брестской области</w:t>
      </w:r>
      <w:r w:rsidR="005337FE">
        <w:rPr>
          <w:rFonts w:ascii="Times New Roman" w:hAnsi="Times New Roman" w:cs="Times New Roman"/>
          <w:sz w:val="30"/>
          <w:szCs w:val="30"/>
        </w:rPr>
        <w:t>:</w:t>
      </w:r>
      <w:r w:rsidRPr="005337FE">
        <w:rPr>
          <w:rFonts w:ascii="Times New Roman" w:hAnsi="Times New Roman" w:cs="Times New Roman"/>
          <w:sz w:val="30"/>
          <w:szCs w:val="30"/>
        </w:rPr>
        <w:t xml:space="preserve"> 289 рек, 663 озера, 28 водохранилищ, более 2 тысяч прудов, 121 родник.</w:t>
      </w:r>
    </w:p>
    <w:p w:rsidR="007C04CA" w:rsidRPr="005337FE" w:rsidRDefault="00CF4D81" w:rsidP="0053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magenta"/>
        </w:rPr>
      </w:pPr>
      <w:r w:rsidRPr="005337FE">
        <w:rPr>
          <w:rFonts w:ascii="Times New Roman" w:hAnsi="Times New Roman" w:cs="Times New Roman"/>
          <w:bCs/>
          <w:iCs/>
          <w:sz w:val="30"/>
          <w:szCs w:val="30"/>
        </w:rPr>
        <w:t>В</w:t>
      </w:r>
      <w:r w:rsidR="00E265D4" w:rsidRPr="005337FE">
        <w:rPr>
          <w:rFonts w:ascii="Times New Roman" w:hAnsi="Times New Roman" w:cs="Times New Roman"/>
          <w:bCs/>
          <w:iCs/>
          <w:sz w:val="30"/>
          <w:szCs w:val="30"/>
        </w:rPr>
        <w:t xml:space="preserve"> Брестской области </w:t>
      </w:r>
      <w:r w:rsidR="00407CD9" w:rsidRPr="005337FE">
        <w:rPr>
          <w:rFonts w:ascii="Times New Roman" w:hAnsi="Times New Roman" w:cs="Times New Roman"/>
          <w:bCs/>
          <w:iCs/>
          <w:sz w:val="30"/>
          <w:szCs w:val="30"/>
        </w:rPr>
        <w:t xml:space="preserve">произошло </w:t>
      </w:r>
      <w:r w:rsidR="00407CD9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t>снижение</w:t>
      </w:r>
      <w:r w:rsidR="00E265D4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="00407CD9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объема добычи </w:t>
      </w:r>
      <w:r w:rsidR="00E265D4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t>(изъяти</w:t>
      </w:r>
      <w:r w:rsidR="00407CD9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t>я</w:t>
      </w:r>
      <w:r w:rsidR="00E265D4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) вод </w:t>
      </w:r>
      <w:r w:rsidR="00407CD9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на 5%, </w:t>
      </w:r>
      <w:r w:rsidR="004959BE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t>сброса недостаточно очищенных сточных</w:t>
      </w:r>
      <w:r w:rsidR="004959BE" w:rsidRPr="005337FE">
        <w:rPr>
          <w:rFonts w:ascii="Times New Roman" w:hAnsi="Times New Roman" w:cs="Times New Roman"/>
          <w:b/>
          <w:bCs/>
          <w:iCs/>
          <w:sz w:val="30"/>
          <w:szCs w:val="30"/>
        </w:rPr>
        <w:br/>
        <w:t>вод – на 41%.</w:t>
      </w:r>
      <w:r w:rsidR="004959BE" w:rsidRPr="005337FE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:rsidR="007C04CA" w:rsidRPr="002A324F" w:rsidRDefault="005337FE" w:rsidP="009D05D7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5D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Pr="002A3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4CA" w:rsidRPr="002A324F">
        <w:rPr>
          <w:rFonts w:ascii="Times New Roman" w:hAnsi="Times New Roman" w:cs="Times New Roman"/>
          <w:i/>
          <w:sz w:val="28"/>
          <w:szCs w:val="28"/>
        </w:rPr>
        <w:t>С целью обеспечения нормативного качества сбрасываемых в водные объекты сточных вод завершено строительство очистных сооружений в городах Жабинка и Дрогичин, проведена реконструкция очистных сооружений в городах Брест и Лунинец, проводится реконструкция очистных сооружений в городах Береза, Пинск, Иваново, Ляховичи. С целью снижения нагрузки на очистные сооружения г.</w:t>
      </w:r>
      <w:r w:rsidRPr="002A3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4CA" w:rsidRPr="002A324F">
        <w:rPr>
          <w:rFonts w:ascii="Times New Roman" w:hAnsi="Times New Roman" w:cs="Times New Roman"/>
          <w:i/>
          <w:sz w:val="28"/>
          <w:szCs w:val="28"/>
        </w:rPr>
        <w:t>Иваново и г.</w:t>
      </w:r>
      <w:r w:rsidRPr="002A3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4CA" w:rsidRPr="002A324F">
        <w:rPr>
          <w:rFonts w:ascii="Times New Roman" w:hAnsi="Times New Roman" w:cs="Times New Roman"/>
          <w:i/>
          <w:sz w:val="28"/>
          <w:szCs w:val="28"/>
        </w:rPr>
        <w:t>Ляховичи построены локальные очистные сооружения производственного филиала ОАО «Савушкин продукт» в г.</w:t>
      </w:r>
      <w:r w:rsidRPr="002A324F">
        <w:rPr>
          <w:rFonts w:ascii="Times New Roman" w:hAnsi="Times New Roman" w:cs="Times New Roman"/>
          <w:i/>
          <w:sz w:val="28"/>
          <w:szCs w:val="28"/>
        </w:rPr>
        <w:t> </w:t>
      </w:r>
      <w:r w:rsidR="007C04CA" w:rsidRPr="002A324F">
        <w:rPr>
          <w:rFonts w:ascii="Times New Roman" w:hAnsi="Times New Roman" w:cs="Times New Roman"/>
          <w:i/>
          <w:sz w:val="28"/>
          <w:szCs w:val="28"/>
        </w:rPr>
        <w:t>Иваново, начато строительство локальных очистных сооружений СОАО «</w:t>
      </w:r>
      <w:proofErr w:type="spellStart"/>
      <w:r w:rsidR="007C04CA" w:rsidRPr="002A324F">
        <w:rPr>
          <w:rFonts w:ascii="Times New Roman" w:hAnsi="Times New Roman" w:cs="Times New Roman"/>
          <w:i/>
          <w:sz w:val="28"/>
          <w:szCs w:val="28"/>
        </w:rPr>
        <w:t>Ляховичский</w:t>
      </w:r>
      <w:proofErr w:type="spellEnd"/>
      <w:r w:rsidR="007C04CA" w:rsidRPr="002A324F">
        <w:rPr>
          <w:rFonts w:ascii="Times New Roman" w:hAnsi="Times New Roman" w:cs="Times New Roman"/>
          <w:i/>
          <w:sz w:val="28"/>
          <w:szCs w:val="28"/>
        </w:rPr>
        <w:t xml:space="preserve"> молочный завод». 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сравнительно высокая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lastRenderedPageBreak/>
        <w:t>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7C04CA" w:rsidRPr="00DF4E89" w:rsidRDefault="007B561B" w:rsidP="007C0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4E89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 Брестской области</w:t>
      </w:r>
      <w:r w:rsidRPr="00DF4E89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лесной фонд, находящийся в ведении Брестского ГПЛХО составляла 1316,1 тыс. га, в том числе площадь покрытых лесом земель – 1101,7 тыс. га.</w:t>
      </w:r>
    </w:p>
    <w:p w:rsidR="007B561B" w:rsidRPr="00DF4E89" w:rsidRDefault="007B561B" w:rsidP="007C0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По своему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природному и генетическому потенциалу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Брестская область во многом уникальна. </w:t>
      </w:r>
      <w:r w:rsidRPr="00DF4E89">
        <w:rPr>
          <w:rFonts w:ascii="Times New Roman" w:hAnsi="Times New Roman" w:cs="Times New Roman"/>
          <w:sz w:val="30"/>
          <w:szCs w:val="30"/>
        </w:rPr>
        <w:t xml:space="preserve">Общая площадь </w:t>
      </w:r>
      <w:r w:rsidRPr="00DF4E89">
        <w:rPr>
          <w:rFonts w:ascii="Times New Roman" w:hAnsi="Times New Roman" w:cs="Times New Roman"/>
          <w:b/>
          <w:sz w:val="30"/>
          <w:szCs w:val="30"/>
        </w:rPr>
        <w:t>особо охраняемых природных территорий</w:t>
      </w:r>
      <w:r w:rsidRPr="00DF4E89">
        <w:rPr>
          <w:rFonts w:ascii="Times New Roman" w:hAnsi="Times New Roman" w:cs="Times New Roman"/>
          <w:sz w:val="30"/>
          <w:szCs w:val="30"/>
        </w:rPr>
        <w:t xml:space="preserve"> области составляет 495,4 тыс. га, или </w:t>
      </w:r>
      <w:r w:rsidRPr="00DF4E89">
        <w:rPr>
          <w:rFonts w:ascii="Times New Roman" w:hAnsi="Times New Roman" w:cs="Times New Roman"/>
          <w:b/>
          <w:sz w:val="30"/>
          <w:szCs w:val="30"/>
        </w:rPr>
        <w:t>15,11% площади области</w:t>
      </w:r>
      <w:r w:rsidRPr="00DF4E89">
        <w:rPr>
          <w:rFonts w:ascii="Times New Roman" w:hAnsi="Times New Roman" w:cs="Times New Roman"/>
          <w:sz w:val="30"/>
          <w:szCs w:val="30"/>
        </w:rPr>
        <w:t xml:space="preserve"> (в среднем в Беларуси этот показатель составляет 9 %). </w:t>
      </w:r>
    </w:p>
    <w:p w:rsidR="007B561B" w:rsidRPr="00DF4E89" w:rsidRDefault="007B561B" w:rsidP="007C04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F4E8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настоящее время на территории области расположены </w:t>
      </w:r>
      <w:r w:rsidRPr="00DF4E89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1</w:t>
      </w:r>
      <w:r w:rsidR="00DF4E89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DF4E89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национальный парк «Беловежская пуща», 18 республиканских и 32 заказника местного значения, 138 памятников природы. </w:t>
      </w:r>
      <w:r w:rsidR="00DF4E89" w:rsidRPr="00DF4E8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заказниках действует </w:t>
      </w:r>
      <w:r w:rsidR="00DF4E89" w:rsidRPr="00DF4E89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9 экологических троп и 27 туристических маршрутов</w:t>
      </w:r>
      <w:r w:rsidR="00DF4E89" w:rsidRPr="00DF4E89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DF4E89" w:rsidRDefault="007B561B" w:rsidP="00DF4E89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F4E8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настоящее время </w:t>
      </w:r>
      <w:r w:rsidRPr="00DF4E89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под охрану землепользователям</w:t>
      </w:r>
      <w:r w:rsidRPr="00DF4E8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передано   7031,48 га типичных и редких биотопов, 542 мест обитания диких животных и 746 мест произрастания дикорастущих растений, относящихся к видам, включенным в Красную книгу Республики Беларусь.</w:t>
      </w:r>
    </w:p>
    <w:p w:rsidR="007B561B" w:rsidRPr="00DF4E89" w:rsidRDefault="007B561B" w:rsidP="00DF4E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Особое значение Брестской области состоит в том, что на ее территории сохранились в естественном состоянии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крупнейшие в Европе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открытые низинные болота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и сильно обводненные поймы равнинных рек, которые имеют существенное значение для сохранения биоразнообразия и природного наследия. Они являются важным регионом для воспроизводства 16 видов птиц, имеющих неблагоприятный статус в Европе (вертлявая камышевка, черный аист, большая и малая </w:t>
      </w:r>
      <w:proofErr w:type="gramStart"/>
      <w:r w:rsidRPr="00DF4E89">
        <w:rPr>
          <w:rFonts w:ascii="Times New Roman" w:eastAsia="Times New Roman" w:hAnsi="Times New Roman" w:cs="Times New Roman"/>
          <w:sz w:val="30"/>
          <w:szCs w:val="30"/>
        </w:rPr>
        <w:t>выпь,  дупель</w:t>
      </w:r>
      <w:proofErr w:type="gramEnd"/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, коростель и др.). </w:t>
      </w:r>
    </w:p>
    <w:p w:rsidR="007B561B" w:rsidRPr="00DF4E89" w:rsidRDefault="007B561B" w:rsidP="007B561B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В нашем регионе сосредоточено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2/3 от всех ландшафтных заказников Республики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, это в основном, территория южной части области </w:t>
      </w:r>
      <w:r w:rsidR="00DF4E8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Полесье.  </w:t>
      </w:r>
    </w:p>
    <w:p w:rsidR="007B561B" w:rsidRPr="00DF4E89" w:rsidRDefault="007B561B" w:rsidP="007B561B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Брестская область занимает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ведущее место в стране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по общему и гнездящемуся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многообразию птиц, количеству и численности охраняемых видов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. Нигде в стране нет такого высокого разнообразия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редких видов орлов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, как в пойме Припяти на территории Брестской области, это – черный коршун, орлан-белохвост, змееяд, малый подорлик, большой подорлик, пустельга, чеглок. </w:t>
      </w:r>
    </w:p>
    <w:p w:rsidR="00DF4E89" w:rsidRDefault="007B561B" w:rsidP="00DF4E89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4E8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Барановичском районе, на территории ландшафтного заказника республиканского значения «Стронга» существует наиболее устойчивая в стране популяция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форели ручьевой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B561B" w:rsidRPr="00DF4E89" w:rsidRDefault="007B561B" w:rsidP="00DF4E89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spellStart"/>
      <w:r w:rsidRPr="00DF4E89">
        <w:rPr>
          <w:rFonts w:ascii="Times New Roman" w:eastAsia="Times New Roman" w:hAnsi="Times New Roman" w:cs="Times New Roman"/>
          <w:sz w:val="30"/>
          <w:szCs w:val="30"/>
        </w:rPr>
        <w:t>Малоритском</w:t>
      </w:r>
      <w:proofErr w:type="spellEnd"/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районе находится памятник природы республиканского значения </w:t>
      </w:r>
      <w:r w:rsidR="00DF4E8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Пожежинский</w:t>
      </w:r>
      <w:proofErr w:type="spellEnd"/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 xml:space="preserve"> царь-дуб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. Это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самое старое дерево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на территории нашей страны, его возраст –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более 800 лет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55A42" w:rsidRPr="00DF4E89" w:rsidRDefault="007B561B" w:rsidP="007C04CA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Самые </w:t>
      </w:r>
      <w:proofErr w:type="spellStart"/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старовозрастные</w:t>
      </w:r>
      <w:proofErr w:type="spellEnd"/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 xml:space="preserve"> сосны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 на территории бывшего СССР произрастают в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Беловежской пуще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, учтено 5 деревьев сосны с возрастом до 480 лет. В Беловежской пуще произрастает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самая старая в Беларуси группа из 13 деревьев ели возрастом 240-310 лет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 xml:space="preserve">, единственная в стране </w:t>
      </w:r>
      <w:r w:rsidRPr="00DF4E89">
        <w:rPr>
          <w:rFonts w:ascii="Times New Roman" w:eastAsia="Times New Roman" w:hAnsi="Times New Roman" w:cs="Times New Roman"/>
          <w:b/>
          <w:sz w:val="30"/>
          <w:szCs w:val="30"/>
        </w:rPr>
        <w:t>дикорастущая популяция пихты белой</w:t>
      </w:r>
      <w:r w:rsidRPr="00DF4E8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 xml:space="preserve">Перед белорусскими геологами стоит задача – </w:t>
      </w:r>
      <w:r w:rsidRPr="008D60EA">
        <w:rPr>
          <w:rFonts w:ascii="Times New Roman" w:hAnsi="Times New Roman" w:cs="Times New Roman"/>
          <w:b/>
          <w:spacing w:val="-2"/>
          <w:sz w:val="30"/>
          <w:szCs w:val="30"/>
        </w:rPr>
        <w:t>выявлять и разведывать те виды минерального сырья</w:t>
      </w:r>
      <w:r w:rsidRPr="003454DA">
        <w:rPr>
          <w:rFonts w:ascii="Times New Roman" w:hAnsi="Times New Roman" w:cs="Times New Roman"/>
          <w:spacing w:val="-2"/>
          <w:sz w:val="30"/>
          <w:szCs w:val="30"/>
        </w:rPr>
        <w:t>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:rsidR="009D05D7" w:rsidRDefault="00E05644" w:rsidP="00C46A97">
      <w:pPr>
        <w:spacing w:before="12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="008D60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</w:t>
      </w:r>
      <w:r w:rsidR="008D60E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91505" w:rsidRPr="008D60EA" w:rsidRDefault="00291505" w:rsidP="0029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60EA">
        <w:rPr>
          <w:rFonts w:ascii="Times New Roman" w:hAnsi="Times New Roman" w:cs="Times New Roman"/>
          <w:sz w:val="30"/>
          <w:szCs w:val="30"/>
        </w:rPr>
        <w:t xml:space="preserve">На </w:t>
      </w:r>
      <w:r w:rsidRPr="008D60EA">
        <w:rPr>
          <w:rFonts w:ascii="Times New Roman" w:hAnsi="Times New Roman" w:cs="Times New Roman"/>
          <w:b/>
          <w:sz w:val="30"/>
          <w:szCs w:val="30"/>
        </w:rPr>
        <w:t>территории Брестской области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в настоящее время имеется </w:t>
      </w:r>
      <w:r w:rsidRPr="008D60EA">
        <w:rPr>
          <w:rFonts w:ascii="Times New Roman" w:hAnsi="Times New Roman" w:cs="Times New Roman"/>
          <w:b/>
          <w:sz w:val="30"/>
          <w:szCs w:val="30"/>
        </w:rPr>
        <w:t>1422 месторождения полезных ископаемых</w:t>
      </w:r>
      <w:r w:rsidRPr="008D60EA">
        <w:rPr>
          <w:rFonts w:ascii="Times New Roman" w:hAnsi="Times New Roman" w:cs="Times New Roman"/>
          <w:sz w:val="30"/>
          <w:szCs w:val="30"/>
        </w:rPr>
        <w:t>.</w:t>
      </w:r>
    </w:p>
    <w:p w:rsidR="00291505" w:rsidRPr="008D60EA" w:rsidRDefault="00291505" w:rsidP="0029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60EA">
        <w:rPr>
          <w:rFonts w:ascii="Times New Roman" w:hAnsi="Times New Roman" w:cs="Times New Roman"/>
          <w:b/>
          <w:sz w:val="30"/>
          <w:szCs w:val="30"/>
        </w:rPr>
        <w:t>Полезные ископаемые области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представлены </w:t>
      </w:r>
      <w:r w:rsidRPr="008D60EA">
        <w:rPr>
          <w:rFonts w:ascii="Times New Roman" w:hAnsi="Times New Roman" w:cs="Times New Roman"/>
          <w:b/>
          <w:sz w:val="30"/>
          <w:szCs w:val="30"/>
        </w:rPr>
        <w:t>мелом</w:t>
      </w:r>
      <w:r w:rsidRPr="008D60EA">
        <w:rPr>
          <w:rFonts w:ascii="Times New Roman" w:hAnsi="Times New Roman" w:cs="Times New Roman"/>
          <w:sz w:val="30"/>
          <w:szCs w:val="30"/>
        </w:rPr>
        <w:t xml:space="preserve"> (32 месторождения), </w:t>
      </w:r>
      <w:r w:rsidRPr="008D60EA">
        <w:rPr>
          <w:rFonts w:ascii="Times New Roman" w:hAnsi="Times New Roman" w:cs="Times New Roman"/>
          <w:b/>
          <w:sz w:val="30"/>
          <w:szCs w:val="30"/>
        </w:rPr>
        <w:t>песками строительными и супесями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(523 месторождения), </w:t>
      </w:r>
      <w:r w:rsidRPr="008D60EA">
        <w:rPr>
          <w:rFonts w:ascii="Times New Roman" w:hAnsi="Times New Roman" w:cs="Times New Roman"/>
          <w:b/>
          <w:sz w:val="30"/>
          <w:szCs w:val="30"/>
        </w:rPr>
        <w:t>песками стекольными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(8 месторождений), </w:t>
      </w:r>
      <w:r w:rsidRPr="008D60EA">
        <w:rPr>
          <w:rFonts w:ascii="Times New Roman" w:hAnsi="Times New Roman" w:cs="Times New Roman"/>
          <w:b/>
          <w:sz w:val="30"/>
          <w:szCs w:val="30"/>
        </w:rPr>
        <w:t>песками формовочными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(4 месторождения), </w:t>
      </w:r>
      <w:r w:rsidRPr="008D60EA">
        <w:rPr>
          <w:rFonts w:ascii="Times New Roman" w:hAnsi="Times New Roman" w:cs="Times New Roman"/>
          <w:b/>
          <w:sz w:val="30"/>
          <w:szCs w:val="30"/>
        </w:rPr>
        <w:t>песками кварцевыми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(2 месторождения), </w:t>
      </w:r>
      <w:r w:rsidRPr="008D60EA">
        <w:rPr>
          <w:rFonts w:ascii="Times New Roman" w:hAnsi="Times New Roman" w:cs="Times New Roman"/>
          <w:b/>
          <w:sz w:val="30"/>
          <w:szCs w:val="30"/>
        </w:rPr>
        <w:t>песчано-гравийной смесью</w:t>
      </w:r>
      <w:r w:rsidRPr="008D60EA">
        <w:rPr>
          <w:rFonts w:ascii="Times New Roman" w:hAnsi="Times New Roman" w:cs="Times New Roman"/>
          <w:sz w:val="30"/>
          <w:szCs w:val="30"/>
        </w:rPr>
        <w:t xml:space="preserve"> (123 месторождения), </w:t>
      </w:r>
      <w:r w:rsidRPr="008D60EA">
        <w:rPr>
          <w:rFonts w:ascii="Times New Roman" w:hAnsi="Times New Roman" w:cs="Times New Roman"/>
          <w:b/>
          <w:sz w:val="30"/>
          <w:szCs w:val="30"/>
        </w:rPr>
        <w:t>глинами кирпичными и цементными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(130 месторождений), </w:t>
      </w:r>
      <w:r w:rsidRPr="008D60EA">
        <w:rPr>
          <w:rFonts w:ascii="Times New Roman" w:hAnsi="Times New Roman" w:cs="Times New Roman"/>
          <w:b/>
          <w:sz w:val="30"/>
          <w:szCs w:val="30"/>
        </w:rPr>
        <w:t>глинами тугоплавкими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(16 месторождений), </w:t>
      </w:r>
      <w:r w:rsidRPr="008D60EA">
        <w:rPr>
          <w:rFonts w:ascii="Times New Roman" w:hAnsi="Times New Roman" w:cs="Times New Roman"/>
          <w:b/>
          <w:sz w:val="30"/>
          <w:szCs w:val="30"/>
        </w:rPr>
        <w:t>суглинками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(63 месторождения), </w:t>
      </w:r>
      <w:r w:rsidRPr="008D60EA">
        <w:rPr>
          <w:rFonts w:ascii="Times New Roman" w:hAnsi="Times New Roman" w:cs="Times New Roman"/>
          <w:b/>
          <w:sz w:val="30"/>
          <w:szCs w:val="30"/>
        </w:rPr>
        <w:t>камнем строительным</w:t>
      </w:r>
      <w:r w:rsidRPr="008D60EA">
        <w:rPr>
          <w:rFonts w:ascii="Times New Roman" w:hAnsi="Times New Roman" w:cs="Times New Roman"/>
          <w:sz w:val="30"/>
          <w:szCs w:val="30"/>
        </w:rPr>
        <w:t xml:space="preserve"> (2 месторождения), </w:t>
      </w:r>
      <w:r w:rsidRPr="008D60EA">
        <w:rPr>
          <w:rFonts w:ascii="Times New Roman" w:hAnsi="Times New Roman" w:cs="Times New Roman"/>
          <w:b/>
          <w:sz w:val="30"/>
          <w:szCs w:val="30"/>
        </w:rPr>
        <w:t>каолином</w:t>
      </w:r>
      <w:r w:rsidRPr="008D60EA">
        <w:rPr>
          <w:rFonts w:ascii="Times New Roman" w:hAnsi="Times New Roman" w:cs="Times New Roman"/>
          <w:sz w:val="30"/>
          <w:szCs w:val="30"/>
        </w:rPr>
        <w:t xml:space="preserve"> (1 месторождение), </w:t>
      </w:r>
      <w:r w:rsidRPr="008D60EA">
        <w:rPr>
          <w:rFonts w:ascii="Times New Roman" w:hAnsi="Times New Roman" w:cs="Times New Roman"/>
          <w:b/>
          <w:sz w:val="30"/>
          <w:szCs w:val="30"/>
        </w:rPr>
        <w:t>торфом</w:t>
      </w:r>
      <w:r w:rsidRPr="008D60EA">
        <w:rPr>
          <w:rFonts w:ascii="Times New Roman" w:hAnsi="Times New Roman" w:cs="Times New Roman"/>
          <w:sz w:val="30"/>
          <w:szCs w:val="30"/>
        </w:rPr>
        <w:t xml:space="preserve"> (482 месторождения), </w:t>
      </w:r>
      <w:r w:rsidRPr="008D60EA">
        <w:rPr>
          <w:rFonts w:ascii="Times New Roman" w:hAnsi="Times New Roman" w:cs="Times New Roman"/>
          <w:b/>
          <w:sz w:val="30"/>
          <w:szCs w:val="30"/>
        </w:rPr>
        <w:t xml:space="preserve">сапропелями </w:t>
      </w:r>
      <w:r w:rsidRPr="008D60EA">
        <w:rPr>
          <w:rFonts w:ascii="Times New Roman" w:hAnsi="Times New Roman" w:cs="Times New Roman"/>
          <w:sz w:val="30"/>
          <w:szCs w:val="30"/>
        </w:rPr>
        <w:t xml:space="preserve">(100 месторождений), </w:t>
      </w:r>
      <w:r w:rsidRPr="008D60EA">
        <w:rPr>
          <w:rFonts w:ascii="Times New Roman" w:hAnsi="Times New Roman" w:cs="Times New Roman"/>
          <w:b/>
          <w:sz w:val="30"/>
          <w:szCs w:val="30"/>
        </w:rPr>
        <w:t>горючими сланцами и бурым углем</w:t>
      </w:r>
      <w:r w:rsidRPr="008D60EA">
        <w:rPr>
          <w:rFonts w:ascii="Times New Roman" w:hAnsi="Times New Roman" w:cs="Times New Roman"/>
          <w:sz w:val="30"/>
          <w:szCs w:val="30"/>
        </w:rPr>
        <w:t xml:space="preserve"> (8 месторождений), </w:t>
      </w:r>
      <w:r w:rsidRPr="008D60EA">
        <w:rPr>
          <w:rFonts w:ascii="Times New Roman" w:hAnsi="Times New Roman" w:cs="Times New Roman"/>
          <w:b/>
          <w:sz w:val="30"/>
          <w:szCs w:val="30"/>
        </w:rPr>
        <w:t>янтарём</w:t>
      </w:r>
      <w:r w:rsidRPr="008D60EA">
        <w:rPr>
          <w:rFonts w:ascii="Times New Roman" w:hAnsi="Times New Roman" w:cs="Times New Roman"/>
          <w:sz w:val="30"/>
          <w:szCs w:val="30"/>
        </w:rPr>
        <w:t xml:space="preserve"> (1 месторождение), </w:t>
      </w:r>
      <w:r w:rsidRPr="008D60EA">
        <w:rPr>
          <w:rFonts w:ascii="Times New Roman" w:hAnsi="Times New Roman" w:cs="Times New Roman"/>
          <w:b/>
          <w:sz w:val="30"/>
          <w:szCs w:val="30"/>
        </w:rPr>
        <w:t>базальтами и туфами</w:t>
      </w:r>
      <w:r w:rsidRPr="008D60EA">
        <w:rPr>
          <w:rFonts w:ascii="Times New Roman" w:hAnsi="Times New Roman" w:cs="Times New Roman"/>
          <w:sz w:val="30"/>
          <w:szCs w:val="30"/>
        </w:rPr>
        <w:t xml:space="preserve"> (1 месторождение). </w:t>
      </w:r>
    </w:p>
    <w:p w:rsidR="00291505" w:rsidRPr="008D60EA" w:rsidRDefault="00291505" w:rsidP="0029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60EA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Лунинецком</w:t>
      </w:r>
      <w:proofErr w:type="spellEnd"/>
      <w:r w:rsidRPr="008D60EA">
        <w:rPr>
          <w:rFonts w:ascii="Times New Roman" w:hAnsi="Times New Roman" w:cs="Times New Roman"/>
          <w:sz w:val="30"/>
          <w:szCs w:val="30"/>
        </w:rPr>
        <w:t xml:space="preserve"> районе разрабатывается крупнейшее в стране месторождение строительного камня Микашевичи (запасы 318 822                  тыс. м</w:t>
      </w:r>
      <w:r w:rsidRPr="008D60EA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8D60EA">
        <w:rPr>
          <w:rFonts w:ascii="Times New Roman" w:hAnsi="Times New Roman" w:cs="Times New Roman"/>
          <w:sz w:val="30"/>
          <w:szCs w:val="30"/>
        </w:rPr>
        <w:t xml:space="preserve">), начато освоение 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Ситницкого</w:t>
      </w:r>
      <w:proofErr w:type="spellEnd"/>
      <w:r w:rsidRPr="008D60EA">
        <w:rPr>
          <w:rFonts w:ascii="Times New Roman" w:hAnsi="Times New Roman" w:cs="Times New Roman"/>
          <w:sz w:val="30"/>
          <w:szCs w:val="30"/>
        </w:rPr>
        <w:t xml:space="preserve"> месторождения (запасы 538 534                тыс. м</w:t>
      </w:r>
      <w:r w:rsidRPr="008D60EA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8D60EA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8D60EA" w:rsidRDefault="00291505" w:rsidP="0029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60EA">
        <w:rPr>
          <w:rFonts w:ascii="Times New Roman" w:hAnsi="Times New Roman" w:cs="Times New Roman"/>
          <w:sz w:val="30"/>
          <w:szCs w:val="30"/>
        </w:rPr>
        <w:t xml:space="preserve">В 2017 году на территории области открыто новое, </w:t>
      </w:r>
      <w:r w:rsidRPr="008D60EA">
        <w:rPr>
          <w:rFonts w:ascii="Times New Roman" w:hAnsi="Times New Roman" w:cs="Times New Roman"/>
          <w:b/>
          <w:sz w:val="30"/>
          <w:szCs w:val="30"/>
        </w:rPr>
        <w:t>единственное в Беларуси месторождение базальтов и туфов</w:t>
      </w:r>
      <w:r w:rsidRPr="008D60E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Новодворское</w:t>
      </w:r>
      <w:proofErr w:type="spellEnd"/>
      <w:r w:rsidRPr="008D60EA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291505" w:rsidRPr="008D60EA" w:rsidRDefault="00291505" w:rsidP="00291505">
      <w:pPr>
        <w:spacing w:after="0" w:line="240" w:lineRule="auto"/>
        <w:ind w:right="27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D60EA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Малоритском</w:t>
      </w:r>
      <w:proofErr w:type="spellEnd"/>
      <w:r w:rsidRPr="008D60EA">
        <w:rPr>
          <w:rFonts w:ascii="Times New Roman" w:hAnsi="Times New Roman" w:cs="Times New Roman"/>
          <w:sz w:val="30"/>
          <w:szCs w:val="30"/>
        </w:rPr>
        <w:t xml:space="preserve"> районе расположено </w:t>
      </w:r>
      <w:r w:rsidRPr="008D60EA">
        <w:rPr>
          <w:rFonts w:ascii="Times New Roman" w:hAnsi="Times New Roman" w:cs="Times New Roman"/>
          <w:b/>
          <w:sz w:val="30"/>
          <w:szCs w:val="30"/>
        </w:rPr>
        <w:t>крупнейшее в республике</w:t>
      </w:r>
      <w:r w:rsidRPr="008D60EA">
        <w:rPr>
          <w:rFonts w:ascii="Times New Roman" w:hAnsi="Times New Roman" w:cs="Times New Roman"/>
          <w:sz w:val="30"/>
          <w:szCs w:val="30"/>
        </w:rPr>
        <w:t xml:space="preserve"> </w:t>
      </w:r>
      <w:r w:rsidRPr="008D60EA">
        <w:rPr>
          <w:rFonts w:ascii="Times New Roman" w:hAnsi="Times New Roman" w:cs="Times New Roman"/>
          <w:b/>
          <w:sz w:val="30"/>
          <w:szCs w:val="30"/>
        </w:rPr>
        <w:t>месторождение песка и мела</w:t>
      </w:r>
      <w:r w:rsidRPr="008D60E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Хотиславское</w:t>
      </w:r>
      <w:proofErr w:type="spellEnd"/>
      <w:r w:rsidRPr="008D60EA">
        <w:rPr>
          <w:rFonts w:ascii="Times New Roman" w:hAnsi="Times New Roman" w:cs="Times New Roman"/>
          <w:sz w:val="30"/>
          <w:szCs w:val="30"/>
        </w:rPr>
        <w:t>» (разрабатывается СЗАО «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КварцМелПром</w:t>
      </w:r>
      <w:proofErr w:type="spellEnd"/>
      <w:r w:rsidR="008D60EA">
        <w:rPr>
          <w:rFonts w:ascii="Times New Roman" w:hAnsi="Times New Roman" w:cs="Times New Roman"/>
          <w:sz w:val="30"/>
          <w:szCs w:val="30"/>
        </w:rPr>
        <w:t>)</w:t>
      </w:r>
      <w:r w:rsidRPr="008D60EA">
        <w:rPr>
          <w:rFonts w:ascii="Times New Roman" w:hAnsi="Times New Roman" w:cs="Times New Roman"/>
          <w:sz w:val="30"/>
          <w:szCs w:val="30"/>
        </w:rPr>
        <w:t>.</w:t>
      </w:r>
    </w:p>
    <w:p w:rsidR="00291505" w:rsidRPr="00291505" w:rsidRDefault="00E05644" w:rsidP="002915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</w:t>
      </w:r>
      <w:proofErr w:type="spellStart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рекультивирован</w:t>
      </w:r>
      <w:proofErr w:type="spellEnd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E05644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:rsidR="00A05856" w:rsidRPr="008D60EA" w:rsidRDefault="00291505" w:rsidP="00A058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538135" w:themeColor="accent6" w:themeShade="BF"/>
          <w:sz w:val="30"/>
          <w:szCs w:val="30"/>
        </w:rPr>
        <w:tab/>
      </w:r>
      <w:r w:rsidR="00A05856" w:rsidRPr="008D60EA">
        <w:rPr>
          <w:rFonts w:ascii="Times New Roman" w:hAnsi="Times New Roman" w:cs="Times New Roman"/>
          <w:sz w:val="30"/>
          <w:szCs w:val="30"/>
        </w:rPr>
        <w:t xml:space="preserve">В </w:t>
      </w:r>
      <w:r w:rsidR="00A05856" w:rsidRPr="008D60EA">
        <w:rPr>
          <w:rFonts w:ascii="Times New Roman" w:hAnsi="Times New Roman" w:cs="Times New Roman"/>
          <w:b/>
          <w:sz w:val="30"/>
          <w:szCs w:val="30"/>
        </w:rPr>
        <w:t>Брестской области</w:t>
      </w:r>
      <w:r w:rsidR="00A05856" w:rsidRPr="008D60EA">
        <w:rPr>
          <w:rFonts w:ascii="Times New Roman" w:hAnsi="Times New Roman" w:cs="Times New Roman"/>
          <w:sz w:val="30"/>
          <w:szCs w:val="30"/>
        </w:rPr>
        <w:t xml:space="preserve"> на постоянной основе ведется работа по совершенствованию системы обращения с коммунальными отходами и вторичными материальными ресурсами, ведется работа по созданию региональных объектов по обращению с твердыми коммунальными отходами. </w:t>
      </w:r>
    </w:p>
    <w:p w:rsidR="00A05856" w:rsidRPr="008D60EA" w:rsidRDefault="00A05856" w:rsidP="00A05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В области запланировано создать </w:t>
      </w:r>
      <w:r w:rsidRPr="008D60EA">
        <w:rPr>
          <w:rFonts w:ascii="Times New Roman" w:hAnsi="Times New Roman" w:cs="Times New Roman"/>
          <w:b/>
          <w:sz w:val="30"/>
          <w:szCs w:val="30"/>
          <w:lang w:val="be-BY"/>
        </w:rPr>
        <w:t>шесть таких региональных объектов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8D60EA">
        <w:rPr>
          <w:rFonts w:ascii="Times New Roman" w:hAnsi="Times New Roman" w:cs="Times New Roman"/>
          <w:b/>
          <w:sz w:val="30"/>
          <w:szCs w:val="30"/>
          <w:lang w:val="be-BY"/>
        </w:rPr>
        <w:t>Брестский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 будет перерабатывать коммунальные отходы, образующиеся в г.Бресте, Брестском Жабинковском, Каменецком и Малоритском районах. Фактически о</w:t>
      </w:r>
      <w:r w:rsidR="00DF2CC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 уже действует на базе </w:t>
      </w:r>
      <w:r w:rsidRPr="00DF2CC6">
        <w:rPr>
          <w:rFonts w:ascii="Times New Roman" w:hAnsi="Times New Roman" w:cs="Times New Roman"/>
          <w:b/>
          <w:sz w:val="30"/>
          <w:szCs w:val="30"/>
          <w:lang w:val="be-BY"/>
        </w:rPr>
        <w:t>самого современного из действующих в стране Брестского мусороперерабатывающего завода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A05856" w:rsidRPr="008D60EA" w:rsidRDefault="00A05856" w:rsidP="00A05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В первом квартале 2023 года введена в эксплуатацию </w:t>
      </w:r>
      <w:r w:rsidRPr="00DF2CC6">
        <w:rPr>
          <w:rFonts w:ascii="Times New Roman" w:hAnsi="Times New Roman" w:cs="Times New Roman"/>
          <w:b/>
          <w:sz w:val="30"/>
          <w:szCs w:val="30"/>
          <w:lang w:val="be-BY"/>
        </w:rPr>
        <w:t>модернизированная сортировочная станция в г. Барановичи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мощностью 74,8 тыс. </w:t>
      </w:r>
      <w:r w:rsidR="00DF2CC6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>онн в год. Кроме сортировки отходов образующихся в г.</w:t>
      </w:r>
      <w:r w:rsidR="00DF2CC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>Барановичи и Барановичском районе, сюда будут поступать отходы из Ляховичского район</w:t>
      </w:r>
      <w:r w:rsidR="00DF2CC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A05856" w:rsidRPr="008D60EA" w:rsidRDefault="00A05856" w:rsidP="00A05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2CC6">
        <w:rPr>
          <w:rFonts w:ascii="Times New Roman" w:hAnsi="Times New Roman" w:cs="Times New Roman"/>
          <w:b/>
          <w:sz w:val="30"/>
          <w:szCs w:val="30"/>
          <w:lang w:val="be-BY"/>
        </w:rPr>
        <w:t>Аналогичные сортировочные производства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 появятся в Пинске</w:t>
      </w:r>
      <w:r w:rsidRPr="008D60EA">
        <w:rPr>
          <w:rFonts w:ascii="Times New Roman" w:hAnsi="Times New Roman" w:cs="Times New Roman"/>
          <w:sz w:val="30"/>
          <w:szCs w:val="30"/>
        </w:rPr>
        <w:t>, такие же</w:t>
      </w:r>
      <w:r w:rsidRPr="008D60EA">
        <w:rPr>
          <w:rFonts w:ascii="Times New Roman" w:hAnsi="Times New Roman" w:cs="Times New Roman"/>
          <w:sz w:val="30"/>
          <w:szCs w:val="30"/>
          <w:lang w:val="be-BY"/>
        </w:rPr>
        <w:t xml:space="preserve"> региональные объекты запланировано создать за период до 2030 года в Кобринском, Березовском и Лунинецком районах. </w:t>
      </w:r>
    </w:p>
    <w:p w:rsidR="00A05856" w:rsidRPr="008D60EA" w:rsidRDefault="00DF2CC6" w:rsidP="00A05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A05856" w:rsidRPr="008D60EA">
        <w:rPr>
          <w:rFonts w:ascii="Times New Roman" w:hAnsi="Times New Roman" w:cs="Times New Roman"/>
          <w:sz w:val="30"/>
          <w:szCs w:val="30"/>
        </w:rPr>
        <w:t>г. Барановичи внедрен раздельный сбор органической части коммунальных отходов в частных домовладениях.</w:t>
      </w:r>
    </w:p>
    <w:p w:rsidR="00A05856" w:rsidRPr="008D60EA" w:rsidRDefault="00A05856" w:rsidP="00A05856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0EA">
        <w:rPr>
          <w:rFonts w:ascii="Times New Roman" w:hAnsi="Times New Roman" w:cs="Times New Roman"/>
          <w:sz w:val="30"/>
          <w:szCs w:val="30"/>
        </w:rPr>
        <w:t xml:space="preserve">В г. Бресте, Барановичском, Ивановском, 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Пружанском</w:t>
      </w:r>
      <w:proofErr w:type="spellEnd"/>
      <w:r w:rsidRPr="008D60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8D60EA">
        <w:rPr>
          <w:rFonts w:ascii="Times New Roman" w:hAnsi="Times New Roman" w:cs="Times New Roman"/>
          <w:sz w:val="30"/>
          <w:szCs w:val="30"/>
        </w:rPr>
        <w:t xml:space="preserve"> районах установлены </w:t>
      </w:r>
      <w:r w:rsidRPr="00DF2CC6">
        <w:rPr>
          <w:rFonts w:ascii="Times New Roman" w:hAnsi="Times New Roman" w:cs="Times New Roman"/>
          <w:b/>
          <w:sz w:val="30"/>
          <w:szCs w:val="30"/>
        </w:rPr>
        <w:t>специальные контейнеры для сбора непригодных (просроченных) фармацевтических препаратов и лекарственных средств от населения</w:t>
      </w:r>
      <w:r w:rsidRPr="008D60EA">
        <w:rPr>
          <w:rFonts w:ascii="Times New Roman" w:hAnsi="Times New Roman" w:cs="Times New Roman"/>
          <w:sz w:val="30"/>
          <w:szCs w:val="30"/>
        </w:rPr>
        <w:t xml:space="preserve">. </w:t>
      </w:r>
      <w:r w:rsidRPr="00DF2CC6">
        <w:rPr>
          <w:rFonts w:ascii="Times New Roman" w:hAnsi="Times New Roman" w:cs="Times New Roman"/>
          <w:b/>
          <w:sz w:val="30"/>
          <w:szCs w:val="30"/>
        </w:rPr>
        <w:t>В г. Бресте на базе КПУП «Брестский мусороперерабатывающий завод» создан приемный пункт приема от населения на безвозмездной основе просроченных лекарственных средств.</w:t>
      </w:r>
    </w:p>
    <w:p w:rsidR="00A05856" w:rsidRPr="00A05856" w:rsidRDefault="00A05856" w:rsidP="00C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0EA">
        <w:rPr>
          <w:rFonts w:ascii="Times New Roman" w:hAnsi="Times New Roman" w:cs="Times New Roman"/>
          <w:sz w:val="30"/>
          <w:szCs w:val="30"/>
        </w:rPr>
        <w:t xml:space="preserve">В области проводится работа по оптимизации объектов захоронения ТКО. Так, в 2022 году </w:t>
      </w:r>
      <w:proofErr w:type="spellStart"/>
      <w:r w:rsidRPr="008D60EA">
        <w:rPr>
          <w:rFonts w:ascii="Times New Roman" w:hAnsi="Times New Roman" w:cs="Times New Roman"/>
          <w:sz w:val="30"/>
          <w:szCs w:val="30"/>
        </w:rPr>
        <w:t>рекультивирован</w:t>
      </w:r>
      <w:proofErr w:type="spellEnd"/>
      <w:r w:rsidRPr="008D60EA">
        <w:rPr>
          <w:rFonts w:ascii="Times New Roman" w:hAnsi="Times New Roman" w:cs="Times New Roman"/>
          <w:sz w:val="30"/>
          <w:szCs w:val="30"/>
        </w:rPr>
        <w:t xml:space="preserve"> </w:t>
      </w:r>
      <w:r w:rsidRPr="00DF2CC6">
        <w:rPr>
          <w:rFonts w:ascii="Times New Roman" w:hAnsi="Times New Roman" w:cs="Times New Roman"/>
          <w:b/>
          <w:sz w:val="30"/>
          <w:szCs w:val="30"/>
        </w:rPr>
        <w:t>1 полигон и 40 мини-полигонов</w:t>
      </w:r>
      <w:r w:rsidRPr="008D60EA">
        <w:rPr>
          <w:rFonts w:ascii="Times New Roman" w:hAnsi="Times New Roman" w:cs="Times New Roman"/>
          <w:sz w:val="30"/>
          <w:szCs w:val="30"/>
        </w:rPr>
        <w:t xml:space="preserve"> ТКО, в 2023 году планируется рекультивировать все оставшиеся 45 мини-полигонов, из которых 5 действующих.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Показал свою эффективность комплекс агрохимических и агротехнических защитных мероприятий,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</w:t>
      </w:r>
      <w:r w:rsidRPr="00C55EAD">
        <w:rPr>
          <w:rFonts w:ascii="Times New Roman" w:hAnsi="Times New Roman" w:cs="Times New Roman"/>
          <w:b/>
          <w:sz w:val="30"/>
          <w:szCs w:val="30"/>
        </w:rPr>
        <w:t xml:space="preserve">стационарных систем радиационного </w:t>
      </w:r>
      <w:r w:rsidR="002942E1" w:rsidRPr="00C55EAD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C55EAD" w:rsidRDefault="007719F2" w:rsidP="00C46A97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</w:t>
      </w:r>
      <w:r w:rsidRPr="00C55EAD">
        <w:rPr>
          <w:rFonts w:ascii="Times New Roman" w:hAnsi="Times New Roman" w:cs="Times New Roman"/>
          <w:b/>
          <w:sz w:val="30"/>
          <w:szCs w:val="30"/>
        </w:rPr>
        <w:t>мобильная система обнаружения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C55EAD">
        <w:rPr>
          <w:rFonts w:ascii="Times New Roman" w:hAnsi="Times New Roman" w:cs="Times New Roman"/>
          <w:b/>
          <w:sz w:val="30"/>
          <w:szCs w:val="30"/>
        </w:rPr>
        <w:t>подвижная радиометрическая лаборатория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КБТО допускает разработку, </w:t>
      </w:r>
      <w:r w:rsidRPr="00C55EAD">
        <w:rPr>
          <w:rFonts w:ascii="Times New Roman" w:hAnsi="Times New Roman" w:cs="Times New Roman"/>
          <w:b/>
          <w:spacing w:val="-4"/>
          <w:sz w:val="30"/>
          <w:szCs w:val="30"/>
        </w:rPr>
        <w:t>производство и накопление запасов биологическог</w:t>
      </w:r>
      <w:r w:rsidR="00FF6C82" w:rsidRPr="00C55EAD">
        <w:rPr>
          <w:rFonts w:ascii="Times New Roman" w:hAnsi="Times New Roman" w:cs="Times New Roman"/>
          <w:b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>в г.</w:t>
      </w:r>
      <w:r w:rsidR="00CA5636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Минске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E18F7" w:rsidRPr="00343F96" w:rsidRDefault="00D06D0A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 xml:space="preserve">го благополучия населения,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</w:t>
      </w:r>
      <w:proofErr w:type="spellStart"/>
      <w:r w:rsidR="00CC4BA6" w:rsidRPr="00343F96">
        <w:rPr>
          <w:rFonts w:ascii="Times New Roman" w:hAnsi="Times New Roman" w:cs="Times New Roman"/>
          <w:sz w:val="30"/>
          <w:szCs w:val="30"/>
        </w:rPr>
        <w:t>невозобновляемые</w:t>
      </w:r>
      <w:proofErr w:type="spellEnd"/>
      <w:r w:rsidR="00CC4BA6" w:rsidRPr="00343F96">
        <w:rPr>
          <w:rFonts w:ascii="Times New Roman" w:hAnsi="Times New Roman" w:cs="Times New Roman"/>
          <w:sz w:val="30"/>
          <w:szCs w:val="30"/>
        </w:rPr>
        <w:t xml:space="preserve">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:rsidR="00A8199D" w:rsidRPr="00CA5636" w:rsidRDefault="00BA1C3C" w:rsidP="00CA563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имеет большое значение для улучшения экологической ситуации на </w:t>
      </w:r>
      <w:proofErr w:type="gramStart"/>
      <w:r w:rsidRPr="00343F96">
        <w:rPr>
          <w:rFonts w:ascii="Times New Roman" w:hAnsi="Times New Roman" w:cs="Times New Roman"/>
          <w:i/>
          <w:sz w:val="28"/>
          <w:szCs w:val="28"/>
        </w:rPr>
        <w:t>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="00CA563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8199D" w:rsidRPr="00CA5636">
        <w:rPr>
          <w:rFonts w:ascii="Times New Roman" w:hAnsi="Times New Roman" w:cs="Times New Roman"/>
          <w:sz w:val="28"/>
          <w:szCs w:val="28"/>
        </w:rPr>
        <w:t>С 2020 года ООО «</w:t>
      </w:r>
      <w:proofErr w:type="spellStart"/>
      <w:r w:rsidR="00A8199D" w:rsidRPr="00CA5636">
        <w:rPr>
          <w:rFonts w:ascii="Times New Roman" w:hAnsi="Times New Roman" w:cs="Times New Roman"/>
          <w:sz w:val="28"/>
          <w:szCs w:val="28"/>
        </w:rPr>
        <w:t>Эопродшина</w:t>
      </w:r>
      <w:proofErr w:type="spellEnd"/>
      <w:r w:rsidR="00A8199D" w:rsidRPr="00CA5636">
        <w:rPr>
          <w:rFonts w:ascii="Times New Roman" w:hAnsi="Times New Roman" w:cs="Times New Roman"/>
          <w:sz w:val="28"/>
          <w:szCs w:val="28"/>
        </w:rPr>
        <w:t>» в г.</w:t>
      </w:r>
      <w:r w:rsidR="00CA5636">
        <w:rPr>
          <w:rFonts w:ascii="Times New Roman" w:hAnsi="Times New Roman" w:cs="Times New Roman"/>
          <w:sz w:val="28"/>
          <w:szCs w:val="28"/>
        </w:rPr>
        <w:t xml:space="preserve"> </w:t>
      </w:r>
      <w:r w:rsidR="00A8199D" w:rsidRPr="00CA5636">
        <w:rPr>
          <w:rFonts w:ascii="Times New Roman" w:hAnsi="Times New Roman" w:cs="Times New Roman"/>
          <w:sz w:val="28"/>
          <w:szCs w:val="28"/>
        </w:rPr>
        <w:t xml:space="preserve">Пинске осуществляет </w:t>
      </w:r>
      <w:r w:rsidR="00A8199D" w:rsidRPr="00CA5636">
        <w:rPr>
          <w:rFonts w:ascii="Times New Roman" w:hAnsi="Times New Roman" w:cs="Times New Roman"/>
          <w:b/>
          <w:sz w:val="28"/>
          <w:szCs w:val="28"/>
        </w:rPr>
        <w:t>переработку шин с получением резиновой крошки</w:t>
      </w:r>
      <w:r w:rsidR="00CA5636">
        <w:rPr>
          <w:rFonts w:ascii="Times New Roman" w:hAnsi="Times New Roman" w:cs="Times New Roman"/>
          <w:b/>
          <w:sz w:val="28"/>
          <w:szCs w:val="28"/>
        </w:rPr>
        <w:t>);</w:t>
      </w:r>
    </w:p>
    <w:p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установка водосчетчиков</w:t>
      </w:r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(электро- и 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:rsidR="00CA5636" w:rsidRDefault="00B43C58" w:rsidP="00CA563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CA5636">
        <w:rPr>
          <w:rFonts w:ascii="Times New Roman" w:hAnsi="Times New Roman" w:cs="Times New Roman"/>
          <w:sz w:val="30"/>
          <w:szCs w:val="30"/>
        </w:rPr>
        <w:t xml:space="preserve"> (з</w:t>
      </w:r>
      <w:r w:rsidR="00A05856" w:rsidRPr="00CA5636">
        <w:rPr>
          <w:rFonts w:ascii="Times New Roman" w:hAnsi="Times New Roman" w:cs="Times New Roman"/>
          <w:sz w:val="30"/>
          <w:szCs w:val="30"/>
        </w:rPr>
        <w:t xml:space="preserve">а 2022 год предприятиями жилищно-коммунального хозяйства области </w:t>
      </w:r>
      <w:r w:rsidR="00A05856" w:rsidRPr="00CA5636">
        <w:rPr>
          <w:rFonts w:ascii="Times New Roman" w:hAnsi="Times New Roman" w:cs="Times New Roman"/>
          <w:b/>
          <w:sz w:val="30"/>
          <w:szCs w:val="30"/>
        </w:rPr>
        <w:t>произведена замена 2200 светильников уличного освещения на энергоэффективные</w:t>
      </w:r>
      <w:r w:rsidR="00A05856" w:rsidRPr="00CA5636">
        <w:rPr>
          <w:rFonts w:ascii="Times New Roman" w:hAnsi="Times New Roman" w:cs="Times New Roman"/>
          <w:sz w:val="30"/>
          <w:szCs w:val="30"/>
        </w:rPr>
        <w:t>.</w:t>
      </w:r>
      <w:r w:rsidR="00CA5636">
        <w:rPr>
          <w:rFonts w:ascii="Times New Roman" w:hAnsi="Times New Roman" w:cs="Times New Roman"/>
          <w:sz w:val="30"/>
          <w:szCs w:val="30"/>
        </w:rPr>
        <w:t xml:space="preserve"> </w:t>
      </w:r>
      <w:r w:rsidR="00A05856" w:rsidRPr="00CA5636">
        <w:rPr>
          <w:rFonts w:ascii="Times New Roman" w:hAnsi="Times New Roman" w:cs="Times New Roman"/>
          <w:bCs/>
          <w:sz w:val="30"/>
          <w:szCs w:val="30"/>
        </w:rPr>
        <w:t xml:space="preserve">В рамках программы создания государственной зарядной сети продолжаются работы по созданию станций для зарядки автомобилей. Введены в эксплуатацию 43 </w:t>
      </w:r>
      <w:proofErr w:type="spellStart"/>
      <w:r w:rsidR="00A05856" w:rsidRPr="00CA5636">
        <w:rPr>
          <w:rFonts w:ascii="Times New Roman" w:hAnsi="Times New Roman" w:cs="Times New Roman"/>
          <w:bCs/>
          <w:sz w:val="30"/>
          <w:szCs w:val="30"/>
        </w:rPr>
        <w:t>электрозарядных</w:t>
      </w:r>
      <w:proofErr w:type="spellEnd"/>
      <w:r w:rsidR="00A05856" w:rsidRPr="00CA5636">
        <w:rPr>
          <w:rFonts w:ascii="Times New Roman" w:hAnsi="Times New Roman" w:cs="Times New Roman"/>
          <w:bCs/>
          <w:sz w:val="30"/>
          <w:szCs w:val="30"/>
        </w:rPr>
        <w:t xml:space="preserve"> станций, в 2021 – 17, в 2022 – 3.</w:t>
      </w:r>
      <w:r w:rsidR="00CA563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F04D6" w:rsidRPr="00CA5636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8F04D6" w:rsidRPr="00CA5636"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планом действий по развитию «зеленой» экономики в Беларуси реализуется концепция </w:t>
      </w:r>
      <w:r w:rsidR="008F04D6" w:rsidRPr="00CA5636">
        <w:rPr>
          <w:rFonts w:ascii="Times New Roman" w:eastAsia="Times New Roman" w:hAnsi="Times New Roman" w:cs="Times New Roman"/>
          <w:b/>
          <w:sz w:val="30"/>
          <w:szCs w:val="30"/>
        </w:rPr>
        <w:t xml:space="preserve">умного устойчивого развития «Брест: </w:t>
      </w:r>
      <w:proofErr w:type="spellStart"/>
      <w:r w:rsidR="008F04D6" w:rsidRPr="00CA5636">
        <w:rPr>
          <w:rFonts w:ascii="Times New Roman" w:eastAsia="Times New Roman" w:hAnsi="Times New Roman" w:cs="Times New Roman"/>
          <w:b/>
          <w:sz w:val="30"/>
          <w:szCs w:val="30"/>
        </w:rPr>
        <w:t>Симбио</w:t>
      </w:r>
      <w:proofErr w:type="spellEnd"/>
      <w:r w:rsidR="008F04D6" w:rsidRPr="00CA5636">
        <w:rPr>
          <w:rFonts w:ascii="Times New Roman" w:eastAsia="Times New Roman" w:hAnsi="Times New Roman" w:cs="Times New Roman"/>
          <w:b/>
          <w:sz w:val="30"/>
          <w:szCs w:val="30"/>
        </w:rPr>
        <w:t xml:space="preserve"> Сити – 2050»</w:t>
      </w:r>
      <w:r w:rsidR="00CA5636">
        <w:rPr>
          <w:rFonts w:ascii="Times New Roman" w:eastAsia="Times New Roman" w:hAnsi="Times New Roman" w:cs="Times New Roman"/>
          <w:b/>
          <w:sz w:val="30"/>
          <w:szCs w:val="30"/>
        </w:rPr>
        <w:t>);</w:t>
      </w:r>
    </w:p>
    <w:p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</w:t>
      </w:r>
      <w:r w:rsidRPr="00CA5636">
        <w:rPr>
          <w:rFonts w:ascii="Times New Roman" w:hAnsi="Times New Roman" w:cs="Times New Roman"/>
          <w:b/>
          <w:sz w:val="30"/>
          <w:szCs w:val="30"/>
        </w:rPr>
        <w:t xml:space="preserve">интегрирована в учебные программы </w:t>
      </w:r>
      <w:r w:rsidR="003861F7" w:rsidRPr="00CA5636">
        <w:rPr>
          <w:rFonts w:ascii="Times New Roman" w:hAnsi="Times New Roman" w:cs="Times New Roman"/>
          <w:b/>
          <w:sz w:val="30"/>
          <w:szCs w:val="30"/>
        </w:rPr>
        <w:t>уч</w:t>
      </w:r>
      <w:r w:rsidR="00AD5978" w:rsidRPr="00CA5636">
        <w:rPr>
          <w:rFonts w:ascii="Times New Roman" w:hAnsi="Times New Roman" w:cs="Times New Roman"/>
          <w:b/>
          <w:sz w:val="30"/>
          <w:szCs w:val="30"/>
        </w:rPr>
        <w:t>реждений</w:t>
      </w:r>
      <w:r w:rsidR="003861F7" w:rsidRPr="00CA563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D5978" w:rsidRPr="00CA5636">
        <w:rPr>
          <w:rFonts w:ascii="Times New Roman" w:hAnsi="Times New Roman" w:cs="Times New Roman"/>
          <w:b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:rsidR="0094046E" w:rsidRPr="00343F96" w:rsidRDefault="0025536C" w:rsidP="009D05D7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="009D0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769E"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="00C9769E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="00C9769E"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9D05D7" w:rsidRDefault="0094046E" w:rsidP="00C46A9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8F04D6" w:rsidRPr="00CA5636" w:rsidRDefault="00CA5636" w:rsidP="008F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8F04D6" w:rsidRPr="00CA5636">
        <w:rPr>
          <w:rFonts w:ascii="Times New Roman" w:eastAsia="Times New Roman" w:hAnsi="Times New Roman" w:cs="Times New Roman"/>
          <w:sz w:val="30"/>
          <w:szCs w:val="30"/>
        </w:rPr>
        <w:t xml:space="preserve"> Брестской области </w:t>
      </w:r>
      <w:r w:rsidR="008F04D6" w:rsidRPr="00CA5636">
        <w:rPr>
          <w:rFonts w:ascii="Times New Roman" w:hAnsi="Times New Roman" w:cs="Times New Roman"/>
          <w:sz w:val="30"/>
          <w:szCs w:val="30"/>
        </w:rPr>
        <w:t xml:space="preserve">проводится работа </w:t>
      </w:r>
      <w:r w:rsidR="008F04D6" w:rsidRPr="00CA5636">
        <w:rPr>
          <w:rFonts w:ascii="Times New Roman" w:hAnsi="Times New Roman" w:cs="Times New Roman"/>
          <w:b/>
          <w:sz w:val="30"/>
          <w:szCs w:val="30"/>
        </w:rPr>
        <w:t>по информированию граждан по востребованным экологическим вопросам и актуальным проблемам</w:t>
      </w:r>
      <w:r w:rsidR="008F04D6" w:rsidRPr="00CA5636">
        <w:rPr>
          <w:rFonts w:ascii="Times New Roman" w:hAnsi="Times New Roman" w:cs="Times New Roman"/>
          <w:sz w:val="30"/>
          <w:szCs w:val="30"/>
        </w:rPr>
        <w:t xml:space="preserve"> в средствах массовой информации. </w:t>
      </w:r>
    </w:p>
    <w:p w:rsidR="008F04D6" w:rsidRPr="00CA5636" w:rsidRDefault="008F04D6" w:rsidP="008F0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5636">
        <w:rPr>
          <w:rFonts w:ascii="Times New Roman" w:hAnsi="Times New Roman" w:cs="Times New Roman"/>
          <w:sz w:val="30"/>
          <w:szCs w:val="30"/>
        </w:rPr>
        <w:t xml:space="preserve">Так, в эфире «Радио Брест» работает </w:t>
      </w:r>
      <w:r w:rsidRPr="00CA5636">
        <w:rPr>
          <w:rFonts w:ascii="Times New Roman" w:hAnsi="Times New Roman" w:cs="Times New Roman"/>
          <w:b/>
          <w:sz w:val="30"/>
          <w:szCs w:val="30"/>
        </w:rPr>
        <w:t>периодическая рубрика «Экологический вестник</w:t>
      </w:r>
      <w:r w:rsidRPr="00CA5636">
        <w:rPr>
          <w:rFonts w:ascii="Times New Roman" w:hAnsi="Times New Roman" w:cs="Times New Roman"/>
          <w:sz w:val="30"/>
          <w:szCs w:val="30"/>
        </w:rPr>
        <w:t xml:space="preserve">». </w:t>
      </w:r>
      <w:r w:rsidR="00FF28A5">
        <w:rPr>
          <w:rFonts w:ascii="Times New Roman" w:hAnsi="Times New Roman" w:cs="Times New Roman"/>
          <w:sz w:val="30"/>
          <w:szCs w:val="30"/>
        </w:rPr>
        <w:t>В</w:t>
      </w:r>
      <w:r w:rsidRPr="00CA5636">
        <w:rPr>
          <w:rFonts w:ascii="Times New Roman" w:hAnsi="Times New Roman" w:cs="Times New Roman"/>
          <w:sz w:val="30"/>
          <w:szCs w:val="30"/>
        </w:rPr>
        <w:t xml:space="preserve"> </w:t>
      </w:r>
      <w:r w:rsidRPr="00CA5636">
        <w:rPr>
          <w:rFonts w:ascii="Times New Roman" w:eastAsia="Times New Roman" w:hAnsi="Times New Roman" w:cs="Times New Roman"/>
          <w:sz w:val="30"/>
          <w:szCs w:val="30"/>
        </w:rPr>
        <w:t xml:space="preserve">2022 году на телеканале «Беларусь – 4» вышло в эфир </w:t>
      </w:r>
      <w:r w:rsidRPr="00FF28A5">
        <w:rPr>
          <w:rFonts w:ascii="Times New Roman" w:eastAsia="Times New Roman" w:hAnsi="Times New Roman" w:cs="Times New Roman"/>
          <w:b/>
          <w:sz w:val="30"/>
          <w:szCs w:val="30"/>
        </w:rPr>
        <w:t>5 экологических передач</w:t>
      </w:r>
      <w:r w:rsidRPr="00CA5636">
        <w:rPr>
          <w:rFonts w:ascii="Times New Roman" w:eastAsia="Times New Roman" w:hAnsi="Times New Roman" w:cs="Times New Roman"/>
          <w:sz w:val="30"/>
          <w:szCs w:val="30"/>
        </w:rPr>
        <w:t xml:space="preserve"> «Среда обитания», видеоролик «Нет строительству забора», передача «</w:t>
      </w:r>
      <w:r w:rsidRPr="00CA5636">
        <w:rPr>
          <w:rFonts w:ascii="Times New Roman" w:hAnsi="Times New Roman" w:cs="Times New Roman"/>
          <w:sz w:val="30"/>
          <w:szCs w:val="30"/>
        </w:rPr>
        <w:t xml:space="preserve">Экологи против забора в пуще» </w:t>
      </w:r>
      <w:r w:rsidRPr="00CA5636">
        <w:rPr>
          <w:rFonts w:ascii="Times New Roman" w:eastAsia="Times New Roman" w:hAnsi="Times New Roman" w:cs="Times New Roman"/>
          <w:sz w:val="30"/>
          <w:szCs w:val="30"/>
        </w:rPr>
        <w:t xml:space="preserve">и др. Издана печатная продукция «О золотарнике канадском», «22 сентября – День без автомобиля», «Водоохранные зоны и прибрежные полосы», «День эколога», «За зеленую Брестчину». </w:t>
      </w:r>
    </w:p>
    <w:p w:rsidR="00BD4FC2" w:rsidRPr="00CA5636" w:rsidRDefault="00BD4FC2" w:rsidP="00FF2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5636">
        <w:rPr>
          <w:rFonts w:ascii="Times New Roman" w:hAnsi="Times New Roman" w:cs="Times New Roman"/>
          <w:sz w:val="30"/>
          <w:szCs w:val="30"/>
        </w:rPr>
        <w:t xml:space="preserve">Содействие в работе Брестского областного комитета природных ресурсов и охраны окружающей среды оказывают </w:t>
      </w:r>
      <w:r w:rsidRPr="00FF28A5">
        <w:rPr>
          <w:rFonts w:ascii="Times New Roman" w:hAnsi="Times New Roman" w:cs="Times New Roman"/>
          <w:b/>
          <w:sz w:val="30"/>
          <w:szCs w:val="30"/>
        </w:rPr>
        <w:t>73 общественных эколога</w:t>
      </w:r>
      <w:r w:rsidRPr="00CA5636">
        <w:rPr>
          <w:rFonts w:ascii="Times New Roman" w:hAnsi="Times New Roman" w:cs="Times New Roman"/>
          <w:sz w:val="30"/>
          <w:szCs w:val="30"/>
        </w:rPr>
        <w:t xml:space="preserve">, которые помогают привлечь внимание населения к проблемам охраны окружающей среды и воспитывать экологическую грамотность. </w:t>
      </w:r>
    </w:p>
    <w:p w:rsidR="00BD4FC2" w:rsidRPr="00CA5636" w:rsidRDefault="00BD4FC2" w:rsidP="00FF2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5636">
        <w:rPr>
          <w:rFonts w:ascii="Times New Roman" w:hAnsi="Times New Roman" w:cs="Times New Roman"/>
          <w:sz w:val="30"/>
          <w:szCs w:val="30"/>
        </w:rPr>
        <w:t xml:space="preserve">На территории Брестской области </w:t>
      </w:r>
      <w:r w:rsidRPr="00FF28A5">
        <w:rPr>
          <w:rFonts w:ascii="Times New Roman" w:hAnsi="Times New Roman" w:cs="Times New Roman"/>
          <w:b/>
          <w:sz w:val="30"/>
          <w:szCs w:val="30"/>
        </w:rPr>
        <w:t>88 учреждений образования</w:t>
      </w:r>
      <w:r w:rsidRPr="00CA5636">
        <w:rPr>
          <w:rFonts w:ascii="Times New Roman" w:hAnsi="Times New Roman" w:cs="Times New Roman"/>
          <w:sz w:val="30"/>
          <w:szCs w:val="30"/>
        </w:rPr>
        <w:t xml:space="preserve"> имеют диплом с присвоением </w:t>
      </w:r>
      <w:r w:rsidRPr="00FF28A5">
        <w:rPr>
          <w:rFonts w:ascii="Times New Roman" w:hAnsi="Times New Roman" w:cs="Times New Roman"/>
          <w:b/>
          <w:sz w:val="30"/>
          <w:szCs w:val="30"/>
        </w:rPr>
        <w:t>статуса «Зеленая школа»</w:t>
      </w:r>
      <w:r w:rsidRPr="00CA5636">
        <w:rPr>
          <w:rFonts w:ascii="Times New Roman" w:hAnsi="Times New Roman" w:cs="Times New Roman"/>
          <w:sz w:val="30"/>
          <w:szCs w:val="30"/>
        </w:rPr>
        <w:t>.</w:t>
      </w:r>
    </w:p>
    <w:sectPr w:rsidR="00BD4FC2" w:rsidRPr="00CA5636" w:rsidSect="00C46A97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05" w:rsidRDefault="00F34D05" w:rsidP="00090C36">
      <w:pPr>
        <w:spacing w:after="0" w:line="240" w:lineRule="auto"/>
      </w:pPr>
      <w:r>
        <w:separator/>
      </w:r>
    </w:p>
  </w:endnote>
  <w:endnote w:type="continuationSeparator" w:id="0">
    <w:p w:rsidR="00F34D05" w:rsidRDefault="00F34D05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05" w:rsidRDefault="00F34D05" w:rsidP="00090C36">
      <w:pPr>
        <w:spacing w:after="0" w:line="240" w:lineRule="auto"/>
      </w:pPr>
      <w:r>
        <w:separator/>
      </w:r>
    </w:p>
  </w:footnote>
  <w:footnote w:type="continuationSeparator" w:id="0">
    <w:p w:rsidR="00F34D05" w:rsidRDefault="00F34D05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30D0E" w:rsidRPr="00C00AE3" w:rsidRDefault="00430D0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D05D7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30D0E" w:rsidRDefault="00430D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63B64"/>
    <w:rsid w:val="00070FF8"/>
    <w:rsid w:val="00083963"/>
    <w:rsid w:val="00085865"/>
    <w:rsid w:val="00090C36"/>
    <w:rsid w:val="000962AE"/>
    <w:rsid w:val="000A1181"/>
    <w:rsid w:val="000C31F1"/>
    <w:rsid w:val="000C3FFD"/>
    <w:rsid w:val="000C5D0B"/>
    <w:rsid w:val="000D290D"/>
    <w:rsid w:val="000D3055"/>
    <w:rsid w:val="000D32BB"/>
    <w:rsid w:val="000D39BE"/>
    <w:rsid w:val="000E32E3"/>
    <w:rsid w:val="000E3324"/>
    <w:rsid w:val="000E53C1"/>
    <w:rsid w:val="000E6630"/>
    <w:rsid w:val="000F3393"/>
    <w:rsid w:val="000F5DD7"/>
    <w:rsid w:val="000F6E5C"/>
    <w:rsid w:val="00103E2E"/>
    <w:rsid w:val="00113E0C"/>
    <w:rsid w:val="00121042"/>
    <w:rsid w:val="0013181D"/>
    <w:rsid w:val="00152B2E"/>
    <w:rsid w:val="00160FF1"/>
    <w:rsid w:val="0016544C"/>
    <w:rsid w:val="00176273"/>
    <w:rsid w:val="00180F8B"/>
    <w:rsid w:val="00186588"/>
    <w:rsid w:val="001868FF"/>
    <w:rsid w:val="00196BBF"/>
    <w:rsid w:val="001A382E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1F77F6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572E5"/>
    <w:rsid w:val="002604DB"/>
    <w:rsid w:val="00264303"/>
    <w:rsid w:val="00264FDC"/>
    <w:rsid w:val="0027219B"/>
    <w:rsid w:val="00273703"/>
    <w:rsid w:val="00274D38"/>
    <w:rsid w:val="0027514E"/>
    <w:rsid w:val="00282C17"/>
    <w:rsid w:val="00283B70"/>
    <w:rsid w:val="0028600E"/>
    <w:rsid w:val="00291505"/>
    <w:rsid w:val="002942E1"/>
    <w:rsid w:val="00296C3D"/>
    <w:rsid w:val="002A2530"/>
    <w:rsid w:val="002A324F"/>
    <w:rsid w:val="002B079A"/>
    <w:rsid w:val="002B085F"/>
    <w:rsid w:val="002B0F53"/>
    <w:rsid w:val="002B2022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4191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924"/>
    <w:rsid w:val="00387EA2"/>
    <w:rsid w:val="003A02C5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06D2D"/>
    <w:rsid w:val="00407CD9"/>
    <w:rsid w:val="00421F3D"/>
    <w:rsid w:val="00423332"/>
    <w:rsid w:val="00427640"/>
    <w:rsid w:val="00430D0E"/>
    <w:rsid w:val="0043363C"/>
    <w:rsid w:val="00433C2D"/>
    <w:rsid w:val="0043522E"/>
    <w:rsid w:val="00435C88"/>
    <w:rsid w:val="004503EE"/>
    <w:rsid w:val="00451ADF"/>
    <w:rsid w:val="00451C67"/>
    <w:rsid w:val="0045350C"/>
    <w:rsid w:val="00464DAA"/>
    <w:rsid w:val="00464F25"/>
    <w:rsid w:val="00476271"/>
    <w:rsid w:val="004828FB"/>
    <w:rsid w:val="00485443"/>
    <w:rsid w:val="00491ADE"/>
    <w:rsid w:val="004959BE"/>
    <w:rsid w:val="00495C8D"/>
    <w:rsid w:val="004A262C"/>
    <w:rsid w:val="004B1677"/>
    <w:rsid w:val="004B20E3"/>
    <w:rsid w:val="004C120B"/>
    <w:rsid w:val="004D1533"/>
    <w:rsid w:val="004D3D6F"/>
    <w:rsid w:val="004E162B"/>
    <w:rsid w:val="004E1D5F"/>
    <w:rsid w:val="004E39D2"/>
    <w:rsid w:val="004F2CA7"/>
    <w:rsid w:val="004F3BF8"/>
    <w:rsid w:val="004F5833"/>
    <w:rsid w:val="004F6462"/>
    <w:rsid w:val="00507D34"/>
    <w:rsid w:val="00513B19"/>
    <w:rsid w:val="005168F9"/>
    <w:rsid w:val="005179E7"/>
    <w:rsid w:val="005267C7"/>
    <w:rsid w:val="00531ACE"/>
    <w:rsid w:val="005337F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72D7"/>
    <w:rsid w:val="00672DC3"/>
    <w:rsid w:val="00685963"/>
    <w:rsid w:val="00687CBC"/>
    <w:rsid w:val="006A3836"/>
    <w:rsid w:val="006A7BC4"/>
    <w:rsid w:val="006B13C6"/>
    <w:rsid w:val="006B3A5E"/>
    <w:rsid w:val="006B4ECE"/>
    <w:rsid w:val="006D1CE4"/>
    <w:rsid w:val="006D2CDA"/>
    <w:rsid w:val="006D682F"/>
    <w:rsid w:val="006D6B4B"/>
    <w:rsid w:val="006D7B74"/>
    <w:rsid w:val="006E7CFD"/>
    <w:rsid w:val="006F69CF"/>
    <w:rsid w:val="0070128E"/>
    <w:rsid w:val="00702345"/>
    <w:rsid w:val="0070569C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450F5"/>
    <w:rsid w:val="00756079"/>
    <w:rsid w:val="007603D9"/>
    <w:rsid w:val="007719F2"/>
    <w:rsid w:val="007728F4"/>
    <w:rsid w:val="00773805"/>
    <w:rsid w:val="0077433B"/>
    <w:rsid w:val="00786245"/>
    <w:rsid w:val="007866B5"/>
    <w:rsid w:val="00792DE2"/>
    <w:rsid w:val="00792F1C"/>
    <w:rsid w:val="00794697"/>
    <w:rsid w:val="007A3093"/>
    <w:rsid w:val="007B4B66"/>
    <w:rsid w:val="007B561B"/>
    <w:rsid w:val="007C04CA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27CF4"/>
    <w:rsid w:val="0083052F"/>
    <w:rsid w:val="00836382"/>
    <w:rsid w:val="008365D2"/>
    <w:rsid w:val="00845E12"/>
    <w:rsid w:val="00854F02"/>
    <w:rsid w:val="00860653"/>
    <w:rsid w:val="008641D7"/>
    <w:rsid w:val="008755CC"/>
    <w:rsid w:val="0088595D"/>
    <w:rsid w:val="008874EE"/>
    <w:rsid w:val="00890287"/>
    <w:rsid w:val="00894392"/>
    <w:rsid w:val="008951CF"/>
    <w:rsid w:val="00896A6E"/>
    <w:rsid w:val="00896CAE"/>
    <w:rsid w:val="008A318D"/>
    <w:rsid w:val="008A6680"/>
    <w:rsid w:val="008A705A"/>
    <w:rsid w:val="008B1411"/>
    <w:rsid w:val="008B2FCE"/>
    <w:rsid w:val="008B3C3B"/>
    <w:rsid w:val="008C0913"/>
    <w:rsid w:val="008C312C"/>
    <w:rsid w:val="008C5FB0"/>
    <w:rsid w:val="008D60EA"/>
    <w:rsid w:val="008D6A12"/>
    <w:rsid w:val="008E7945"/>
    <w:rsid w:val="008F04D6"/>
    <w:rsid w:val="009078A0"/>
    <w:rsid w:val="009114D2"/>
    <w:rsid w:val="00914DE0"/>
    <w:rsid w:val="009172DD"/>
    <w:rsid w:val="00927E70"/>
    <w:rsid w:val="0094046E"/>
    <w:rsid w:val="00951742"/>
    <w:rsid w:val="0095282A"/>
    <w:rsid w:val="00956BFC"/>
    <w:rsid w:val="00983DDB"/>
    <w:rsid w:val="00991DA8"/>
    <w:rsid w:val="0099457E"/>
    <w:rsid w:val="00995940"/>
    <w:rsid w:val="009A27A7"/>
    <w:rsid w:val="009C7BEC"/>
    <w:rsid w:val="009D05D7"/>
    <w:rsid w:val="009D2122"/>
    <w:rsid w:val="009D41D3"/>
    <w:rsid w:val="009D595E"/>
    <w:rsid w:val="009D66D4"/>
    <w:rsid w:val="009F2CF8"/>
    <w:rsid w:val="009F4D64"/>
    <w:rsid w:val="009F649F"/>
    <w:rsid w:val="00A05856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0B7A"/>
    <w:rsid w:val="00A71815"/>
    <w:rsid w:val="00A73131"/>
    <w:rsid w:val="00A77D31"/>
    <w:rsid w:val="00A80F6C"/>
    <w:rsid w:val="00A8199D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5978"/>
    <w:rsid w:val="00AD673E"/>
    <w:rsid w:val="00AD6AC4"/>
    <w:rsid w:val="00AE45E2"/>
    <w:rsid w:val="00AE6041"/>
    <w:rsid w:val="00AF78B5"/>
    <w:rsid w:val="00B03411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A36D3"/>
    <w:rsid w:val="00BB0B8E"/>
    <w:rsid w:val="00BB445A"/>
    <w:rsid w:val="00BB46CE"/>
    <w:rsid w:val="00BB6199"/>
    <w:rsid w:val="00BD27B3"/>
    <w:rsid w:val="00BD3E70"/>
    <w:rsid w:val="00BD4FC2"/>
    <w:rsid w:val="00BE08B2"/>
    <w:rsid w:val="00BE31AC"/>
    <w:rsid w:val="00BE4440"/>
    <w:rsid w:val="00C00AE3"/>
    <w:rsid w:val="00C03D2E"/>
    <w:rsid w:val="00C1674E"/>
    <w:rsid w:val="00C21DB5"/>
    <w:rsid w:val="00C26DBD"/>
    <w:rsid w:val="00C34CBF"/>
    <w:rsid w:val="00C3529B"/>
    <w:rsid w:val="00C41558"/>
    <w:rsid w:val="00C46A97"/>
    <w:rsid w:val="00C5100D"/>
    <w:rsid w:val="00C55A42"/>
    <w:rsid w:val="00C55EA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A5636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CF4D81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411"/>
    <w:rsid w:val="00D8389A"/>
    <w:rsid w:val="00D84B2A"/>
    <w:rsid w:val="00D85FAD"/>
    <w:rsid w:val="00D87069"/>
    <w:rsid w:val="00D90E60"/>
    <w:rsid w:val="00D9400E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E18F7"/>
    <w:rsid w:val="00DF2CC6"/>
    <w:rsid w:val="00DF3003"/>
    <w:rsid w:val="00DF4E89"/>
    <w:rsid w:val="00E001DE"/>
    <w:rsid w:val="00E05644"/>
    <w:rsid w:val="00E143C3"/>
    <w:rsid w:val="00E265D4"/>
    <w:rsid w:val="00E2663A"/>
    <w:rsid w:val="00E336E7"/>
    <w:rsid w:val="00E363C5"/>
    <w:rsid w:val="00E375F8"/>
    <w:rsid w:val="00E53BBE"/>
    <w:rsid w:val="00E548F5"/>
    <w:rsid w:val="00E55737"/>
    <w:rsid w:val="00E5771F"/>
    <w:rsid w:val="00E622B5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E1D2C"/>
    <w:rsid w:val="00EF611C"/>
    <w:rsid w:val="00F038EC"/>
    <w:rsid w:val="00F04E9B"/>
    <w:rsid w:val="00F0731B"/>
    <w:rsid w:val="00F1387D"/>
    <w:rsid w:val="00F26F21"/>
    <w:rsid w:val="00F275C5"/>
    <w:rsid w:val="00F30D6C"/>
    <w:rsid w:val="00F3284D"/>
    <w:rsid w:val="00F34D05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D3561"/>
    <w:rsid w:val="00FD5D9A"/>
    <w:rsid w:val="00FE3DAF"/>
    <w:rsid w:val="00FE47F4"/>
    <w:rsid w:val="00FF08F3"/>
    <w:rsid w:val="00FF28A5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066B6-86BC-433A-A75A-3B684903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4C21-0A1D-49F3-AEC4-208AAE15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user</cp:lastModifiedBy>
  <cp:revision>2</cp:revision>
  <cp:lastPrinted>2023-06-13T07:48:00Z</cp:lastPrinted>
  <dcterms:created xsi:type="dcterms:W3CDTF">2023-06-13T07:48:00Z</dcterms:created>
  <dcterms:modified xsi:type="dcterms:W3CDTF">2023-06-13T07:48:00Z</dcterms:modified>
</cp:coreProperties>
</file>