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C81" w:rsidRDefault="00CA1C81" w:rsidP="00CA1C81">
      <w:pPr>
        <w:spacing w:line="280" w:lineRule="exact"/>
        <w:ind w:right="4393"/>
        <w:jc w:val="both"/>
      </w:pPr>
      <w:r>
        <w:t>ИНФОРМАЦИЯ</w:t>
      </w:r>
    </w:p>
    <w:p w:rsidR="00CA1C81" w:rsidRDefault="00CA1C81" w:rsidP="00CA1C81">
      <w:pPr>
        <w:spacing w:line="280" w:lineRule="exact"/>
        <w:ind w:right="4393"/>
        <w:jc w:val="both"/>
      </w:pPr>
      <w:r>
        <w:t xml:space="preserve">о молодых специалистах, прибывших на </w:t>
      </w:r>
    </w:p>
    <w:p w:rsidR="00CA1C81" w:rsidRDefault="00CA1C81" w:rsidP="00CA1C81">
      <w:pPr>
        <w:spacing w:line="280" w:lineRule="exact"/>
        <w:ind w:right="4393"/>
        <w:jc w:val="both"/>
      </w:pPr>
      <w:r>
        <w:t xml:space="preserve">работу в </w:t>
      </w:r>
      <w:proofErr w:type="spellStart"/>
      <w:r>
        <w:t>Ганцевичский</w:t>
      </w:r>
      <w:proofErr w:type="spellEnd"/>
      <w:r>
        <w:t xml:space="preserve"> район в 2024 году</w:t>
      </w:r>
    </w:p>
    <w:p w:rsidR="00CA1C81" w:rsidRDefault="00CA1C81" w:rsidP="00CA1C81">
      <w:pPr>
        <w:spacing w:line="180" w:lineRule="exact"/>
        <w:ind w:firstLine="709"/>
        <w:jc w:val="both"/>
      </w:pPr>
    </w:p>
    <w:p w:rsidR="00CA1C81" w:rsidRPr="00550963" w:rsidRDefault="00CA1C81" w:rsidP="00CA1C81">
      <w:pPr>
        <w:ind w:firstLine="709"/>
        <w:jc w:val="both"/>
      </w:pPr>
      <w:r w:rsidRPr="00550963">
        <w:t xml:space="preserve">В 2024 году </w:t>
      </w:r>
      <w:r>
        <w:t xml:space="preserve">на работу </w:t>
      </w:r>
      <w:r w:rsidRPr="00550963">
        <w:t xml:space="preserve">в </w:t>
      </w:r>
      <w:proofErr w:type="spellStart"/>
      <w:r w:rsidRPr="00550963">
        <w:t>Ганцевичский</w:t>
      </w:r>
      <w:proofErr w:type="spellEnd"/>
      <w:r w:rsidRPr="00550963">
        <w:t xml:space="preserve"> район прибыло 7</w:t>
      </w:r>
      <w:r>
        <w:t>6</w:t>
      </w:r>
      <w:r w:rsidRPr="00550963">
        <w:t xml:space="preserve"> молодых специалистов, из них 12 (1</w:t>
      </w:r>
      <w:r>
        <w:t>5,8</w:t>
      </w:r>
      <w:r w:rsidRPr="00550963">
        <w:t xml:space="preserve"> процент</w:t>
      </w:r>
      <w:r>
        <w:t>а</w:t>
      </w:r>
      <w:r w:rsidRPr="00550963">
        <w:t>) по целевому договору.</w:t>
      </w:r>
    </w:p>
    <w:p w:rsidR="00F162FC" w:rsidRDefault="00F162FC" w:rsidP="00CA1C81">
      <w:pPr>
        <w:ind w:firstLine="709"/>
        <w:jc w:val="both"/>
      </w:pPr>
      <w:r>
        <w:t>21 (27,6 процента) молодой специалист окончил высшее учебное заведение.</w:t>
      </w:r>
    </w:p>
    <w:p w:rsidR="00F162FC" w:rsidRDefault="00F162FC" w:rsidP="00CA1C81">
      <w:pPr>
        <w:ind w:firstLine="709"/>
        <w:jc w:val="both"/>
      </w:pPr>
    </w:p>
    <w:p w:rsidR="00CA1C81" w:rsidRDefault="00CA1C81" w:rsidP="00CA1C81">
      <w:pPr>
        <w:ind w:firstLine="709"/>
        <w:jc w:val="both"/>
      </w:pPr>
      <w:r w:rsidRPr="00550963">
        <w:t xml:space="preserve">В сферу образования </w:t>
      </w:r>
      <w:r>
        <w:t xml:space="preserve">прибыло </w:t>
      </w:r>
      <w:r w:rsidRPr="00550963">
        <w:t>1</w:t>
      </w:r>
      <w:r>
        <w:t>2</w:t>
      </w:r>
      <w:r w:rsidRPr="00550963">
        <w:t xml:space="preserve"> </w:t>
      </w:r>
      <w:r>
        <w:t xml:space="preserve">молодых специалистов </w:t>
      </w:r>
      <w:r w:rsidRPr="00550963">
        <w:t>(учреждения дошкольного и общего среднего образования – 10,</w:t>
      </w:r>
      <w:r>
        <w:t xml:space="preserve"> УО </w:t>
      </w:r>
      <w:r w:rsidRPr="00550963">
        <w:t>«</w:t>
      </w:r>
      <w:proofErr w:type="spellStart"/>
      <w:r w:rsidRPr="00550963">
        <w:t>Ганцевичский</w:t>
      </w:r>
      <w:proofErr w:type="spellEnd"/>
      <w:r w:rsidRPr="00550963">
        <w:t xml:space="preserve"> государственный аграрный колледж» –2).</w:t>
      </w:r>
    </w:p>
    <w:p w:rsidR="00CA1C81" w:rsidRDefault="00CA1C81" w:rsidP="00CA1C81">
      <w:pPr>
        <w:ind w:firstLine="709"/>
        <w:jc w:val="both"/>
      </w:pPr>
      <w:r>
        <w:t>В сферу культуры – 5 (ГУО </w:t>
      </w:r>
      <w:r w:rsidRPr="00550963">
        <w:t>«</w:t>
      </w:r>
      <w:proofErr w:type="spellStart"/>
      <w:r w:rsidRPr="00550963">
        <w:t>Г</w:t>
      </w:r>
      <w:r>
        <w:t>анцевичская</w:t>
      </w:r>
      <w:proofErr w:type="spellEnd"/>
      <w:r>
        <w:t xml:space="preserve"> детская школа искус</w:t>
      </w:r>
      <w:r w:rsidRPr="00550963">
        <w:t xml:space="preserve">ств – </w:t>
      </w:r>
      <w:proofErr w:type="gramStart"/>
      <w:r w:rsidRPr="00550963">
        <w:t>4,</w:t>
      </w:r>
      <w:r>
        <w:t xml:space="preserve">   </w:t>
      </w:r>
      <w:proofErr w:type="gramEnd"/>
      <w:r>
        <w:t xml:space="preserve">              ГДК – 1).</w:t>
      </w:r>
    </w:p>
    <w:p w:rsidR="00CA1C81" w:rsidRDefault="00CA1C81" w:rsidP="00CA1C81">
      <w:pPr>
        <w:ind w:firstLine="709"/>
        <w:jc w:val="both"/>
      </w:pPr>
      <w:r>
        <w:t>В сферу здравоохранения – 6 (РНПЦ – 4, УЗ «</w:t>
      </w:r>
      <w:proofErr w:type="spellStart"/>
      <w:r>
        <w:t>Ганцевичская</w:t>
      </w:r>
      <w:proofErr w:type="spellEnd"/>
      <w:r>
        <w:t xml:space="preserve"> ЦРБ» </w:t>
      </w:r>
      <w:r w:rsidRPr="00550963">
        <w:t>–</w:t>
      </w:r>
      <w:r>
        <w:t xml:space="preserve"> 2).</w:t>
      </w:r>
    </w:p>
    <w:p w:rsidR="00CA1C81" w:rsidRDefault="00CA1C81" w:rsidP="00CA1C81">
      <w:pPr>
        <w:ind w:firstLine="709"/>
        <w:jc w:val="both"/>
      </w:pPr>
      <w:r>
        <w:t>В КУМПП ЖКХ «</w:t>
      </w:r>
      <w:proofErr w:type="spellStart"/>
      <w:r>
        <w:t>Ганцевичское</w:t>
      </w:r>
      <w:proofErr w:type="spellEnd"/>
      <w:r>
        <w:t xml:space="preserve"> РЖКХ» </w:t>
      </w:r>
      <w:r w:rsidRPr="00550963">
        <w:t>–</w:t>
      </w:r>
      <w:r>
        <w:t xml:space="preserve"> 2.</w:t>
      </w:r>
    </w:p>
    <w:p w:rsidR="00CA1C81" w:rsidRDefault="00CA1C81" w:rsidP="00CA1C81">
      <w:pPr>
        <w:ind w:firstLine="709"/>
        <w:jc w:val="both"/>
      </w:pPr>
      <w:r>
        <w:t>В сферу строительства – 15 (ПМК № 14 – 12, КПД – 1, ПМС – 2).</w:t>
      </w:r>
    </w:p>
    <w:p w:rsidR="00CA1C81" w:rsidRDefault="00CA1C81" w:rsidP="00CA1C81">
      <w:pPr>
        <w:ind w:firstLine="709"/>
        <w:jc w:val="both"/>
      </w:pPr>
      <w:r>
        <w:t xml:space="preserve">В сферу лесного хозяйства – 2 (леспромхоз – 1, </w:t>
      </w:r>
      <w:proofErr w:type="spellStart"/>
      <w:r>
        <w:t>Ганцевичский</w:t>
      </w:r>
      <w:proofErr w:type="spellEnd"/>
      <w:r>
        <w:t xml:space="preserve"> лесхоз – 1).</w:t>
      </w:r>
    </w:p>
    <w:p w:rsidR="00CA1C81" w:rsidRDefault="00CA1C81" w:rsidP="00CA1C81">
      <w:pPr>
        <w:ind w:firstLine="709"/>
        <w:jc w:val="both"/>
      </w:pPr>
      <w:r>
        <w:t>В сферу торговли – 4 (</w:t>
      </w:r>
      <w:proofErr w:type="spellStart"/>
      <w:r>
        <w:t>Ганцевичское</w:t>
      </w:r>
      <w:proofErr w:type="spellEnd"/>
      <w:r>
        <w:t xml:space="preserve"> РАЙПО).</w:t>
      </w:r>
    </w:p>
    <w:p w:rsidR="00CA1C81" w:rsidRDefault="00CA1C81" w:rsidP="00CA1C81">
      <w:pPr>
        <w:ind w:firstLine="709"/>
        <w:jc w:val="both"/>
      </w:pPr>
      <w:r>
        <w:t>В сферу сельского хозяйства – 25 (ОАО «</w:t>
      </w:r>
      <w:proofErr w:type="spellStart"/>
      <w:r>
        <w:t>Хотыничи</w:t>
      </w:r>
      <w:proofErr w:type="spellEnd"/>
      <w:r>
        <w:t>» – 2, ОАО «</w:t>
      </w:r>
      <w:proofErr w:type="spellStart"/>
      <w:r>
        <w:t>Любашево</w:t>
      </w:r>
      <w:proofErr w:type="spellEnd"/>
      <w:r>
        <w:t xml:space="preserve">» </w:t>
      </w:r>
      <w:r w:rsidRPr="00550963">
        <w:t>–</w:t>
      </w:r>
      <w:r>
        <w:t xml:space="preserve"> 4, ОАО Люсино Агро» </w:t>
      </w:r>
      <w:r w:rsidRPr="00550963">
        <w:t>–</w:t>
      </w:r>
      <w:r>
        <w:t xml:space="preserve"> 2, филиал «</w:t>
      </w:r>
      <w:proofErr w:type="spellStart"/>
      <w:r>
        <w:t>Будча</w:t>
      </w:r>
      <w:proofErr w:type="spellEnd"/>
      <w:r>
        <w:t>»</w:t>
      </w:r>
      <w:r w:rsidRPr="001D0950">
        <w:t xml:space="preserve"> </w:t>
      </w:r>
      <w:r w:rsidRPr="00550963">
        <w:t>–</w:t>
      </w:r>
      <w:r>
        <w:t xml:space="preserve"> 1, ОАО «Возрождение» </w:t>
      </w:r>
      <w:r w:rsidRPr="00550963">
        <w:t>–</w:t>
      </w:r>
      <w:r>
        <w:t xml:space="preserve"> </w:t>
      </w:r>
      <w:proofErr w:type="gramStart"/>
      <w:r>
        <w:t xml:space="preserve">2, </w:t>
      </w:r>
      <w:r w:rsidR="00725F6F">
        <w:t xml:space="preserve">  </w:t>
      </w:r>
      <w:proofErr w:type="gramEnd"/>
      <w:r w:rsidR="00725F6F">
        <w:t xml:space="preserve">                     </w:t>
      </w:r>
      <w:bookmarkStart w:id="0" w:name="_GoBack"/>
      <w:bookmarkEnd w:id="0"/>
      <w:r>
        <w:t>СФ «БН-</w:t>
      </w:r>
      <w:proofErr w:type="spellStart"/>
      <w:r>
        <w:t>АгроБрест</w:t>
      </w:r>
      <w:proofErr w:type="spellEnd"/>
      <w:r>
        <w:t xml:space="preserve">» </w:t>
      </w:r>
      <w:r w:rsidRPr="00550963">
        <w:t>–</w:t>
      </w:r>
      <w:r>
        <w:t xml:space="preserve"> 14).</w:t>
      </w:r>
    </w:p>
    <w:p w:rsidR="00CA1C81" w:rsidRDefault="00CA1C81" w:rsidP="00CA1C81">
      <w:pPr>
        <w:ind w:firstLine="709"/>
        <w:jc w:val="both"/>
      </w:pPr>
      <w:r>
        <w:t xml:space="preserve">ОАО «АСБ </w:t>
      </w:r>
      <w:proofErr w:type="spellStart"/>
      <w:r>
        <w:t>Беларусбанк</w:t>
      </w:r>
      <w:proofErr w:type="spellEnd"/>
      <w:r>
        <w:t xml:space="preserve">» </w:t>
      </w:r>
      <w:r w:rsidRPr="00550963">
        <w:t>–</w:t>
      </w:r>
      <w:r>
        <w:t xml:space="preserve"> 1.</w:t>
      </w:r>
    </w:p>
    <w:p w:rsidR="00CA1C81" w:rsidRDefault="00CA1C81" w:rsidP="00CA1C81">
      <w:pPr>
        <w:ind w:firstLine="709"/>
        <w:jc w:val="both"/>
      </w:pPr>
      <w:r>
        <w:t>В сферу промышленности – 4 (филиал ОАО «</w:t>
      </w:r>
      <w:proofErr w:type="spellStart"/>
      <w:r>
        <w:t>Берестейский</w:t>
      </w:r>
      <w:proofErr w:type="spellEnd"/>
      <w:r>
        <w:t xml:space="preserve"> пекарь» </w:t>
      </w:r>
      <w:proofErr w:type="spellStart"/>
      <w:r>
        <w:t>Ганцевичский</w:t>
      </w:r>
      <w:proofErr w:type="spellEnd"/>
      <w:r>
        <w:t xml:space="preserve"> хлебозавод»).</w:t>
      </w:r>
    </w:p>
    <w:p w:rsidR="00CA1C81" w:rsidRDefault="00CA1C81" w:rsidP="00CA1C81">
      <w:pPr>
        <w:ind w:firstLine="709"/>
        <w:jc w:val="both"/>
      </w:pPr>
    </w:p>
    <w:p w:rsidR="00CA1C81" w:rsidRDefault="00CA1C81" w:rsidP="00CA1C81">
      <w:pPr>
        <w:ind w:firstLine="709"/>
        <w:jc w:val="both"/>
      </w:pPr>
      <w:r>
        <w:t xml:space="preserve">52 (68,4 процента) человека из числа молодых специалистов – жители </w:t>
      </w:r>
      <w:proofErr w:type="spellStart"/>
      <w:r>
        <w:t>Ганцевичского</w:t>
      </w:r>
      <w:proofErr w:type="spellEnd"/>
      <w:r>
        <w:t xml:space="preserve"> района, 24 (31,6 процента) – приехали из других районов (г. Минск – 2, Брестская область – 12, Минской области – 5, Гродненская область – 2, Гомельская область – 2, Могилевская область – 1).</w:t>
      </w:r>
    </w:p>
    <w:p w:rsidR="00CA1C81" w:rsidRDefault="00CA1C81" w:rsidP="00CA1C81">
      <w:pPr>
        <w:ind w:firstLine="709"/>
        <w:jc w:val="both"/>
      </w:pPr>
    </w:p>
    <w:p w:rsidR="00CA1C81" w:rsidRDefault="00725F6F" w:rsidP="00CA1C81">
      <w:pPr>
        <w:ind w:firstLine="709"/>
        <w:jc w:val="both"/>
      </w:pPr>
      <w:r>
        <w:t>По состоянию на 01.10.</w:t>
      </w:r>
      <w:r w:rsidR="00CA1C81" w:rsidRPr="002340E6">
        <w:t>2024 продолжают работать 7</w:t>
      </w:r>
      <w:r w:rsidR="00CA1C81">
        <w:t>3</w:t>
      </w:r>
      <w:r w:rsidR="00CA1C81" w:rsidRPr="002340E6">
        <w:t xml:space="preserve"> молодых специалиста. 1 человек уволен 18.04.2024</w:t>
      </w:r>
      <w:r w:rsidR="00CA1C81">
        <w:t xml:space="preserve"> </w:t>
      </w:r>
      <w:r w:rsidR="00CA1C81" w:rsidRPr="002340E6">
        <w:t>в связи с призывом на военную службу (ПМК № 14), 2 человека уволен</w:t>
      </w:r>
      <w:r w:rsidR="00CA1C81">
        <w:t>ы</w:t>
      </w:r>
      <w:r w:rsidR="00CA1C81" w:rsidRPr="002340E6">
        <w:t xml:space="preserve"> 22.08.2024 в связи с поступлением в ВУЗ</w:t>
      </w:r>
      <w:r w:rsidR="00CA1C81">
        <w:t>ы</w:t>
      </w:r>
      <w:r w:rsidR="00CA1C81" w:rsidRPr="002340E6">
        <w:t xml:space="preserve"> (ПМК № 14).</w:t>
      </w:r>
    </w:p>
    <w:p w:rsidR="00CA1C81" w:rsidRDefault="00CA1C81" w:rsidP="00CA1C81">
      <w:pPr>
        <w:ind w:firstLine="709"/>
        <w:jc w:val="both"/>
      </w:pPr>
    </w:p>
    <w:p w:rsidR="00CA1C81" w:rsidRDefault="00CA1C81" w:rsidP="00CA1C81">
      <w:pPr>
        <w:ind w:firstLine="709"/>
        <w:jc w:val="both"/>
      </w:pPr>
      <w:r>
        <w:t xml:space="preserve">48 (65,8 процента) человек проживают в </w:t>
      </w:r>
      <w:proofErr w:type="spellStart"/>
      <w:r>
        <w:t>Ганцевичском</w:t>
      </w:r>
      <w:proofErr w:type="spellEnd"/>
      <w:r>
        <w:t xml:space="preserve"> районе с родителями или другими родственниками.</w:t>
      </w:r>
    </w:p>
    <w:p w:rsidR="00CA1C81" w:rsidRDefault="00CA1C81" w:rsidP="00CA1C81">
      <w:pPr>
        <w:ind w:firstLine="709"/>
        <w:jc w:val="both"/>
      </w:pPr>
      <w:r>
        <w:t>1 (1,4 процента) молодой специалист имеет собственное жилье.</w:t>
      </w:r>
    </w:p>
    <w:p w:rsidR="00CA1C81" w:rsidRDefault="00CA1C81" w:rsidP="00CA1C81">
      <w:pPr>
        <w:ind w:firstLine="709"/>
        <w:jc w:val="both"/>
      </w:pPr>
      <w:r>
        <w:t>9 (12,3 процента) молодым специалистам предоставлено место в общежитии.</w:t>
      </w:r>
    </w:p>
    <w:p w:rsidR="00CA1C81" w:rsidRDefault="00CA1C81" w:rsidP="00CA1C81">
      <w:pPr>
        <w:ind w:firstLine="709"/>
        <w:jc w:val="both"/>
      </w:pPr>
      <w:r>
        <w:t>3 (4,1 процента) молодым специалистам предоставлено арендное жилье.</w:t>
      </w:r>
    </w:p>
    <w:p w:rsidR="00CA1C81" w:rsidRDefault="00CA1C81" w:rsidP="00CA1C81">
      <w:pPr>
        <w:ind w:firstLine="709"/>
        <w:jc w:val="both"/>
      </w:pPr>
      <w:r>
        <w:t xml:space="preserve">11 (15 процентов) молодых специалистов проживают в </w:t>
      </w:r>
      <w:proofErr w:type="spellStart"/>
      <w:r>
        <w:t>сьемном</w:t>
      </w:r>
      <w:proofErr w:type="spellEnd"/>
      <w:r>
        <w:t xml:space="preserve"> жилье (7 человек получают компенсацию за оплату </w:t>
      </w:r>
      <w:proofErr w:type="spellStart"/>
      <w:r>
        <w:t>сьемного</w:t>
      </w:r>
      <w:proofErr w:type="spellEnd"/>
      <w:r>
        <w:t xml:space="preserve"> жилья).</w:t>
      </w:r>
    </w:p>
    <w:p w:rsidR="00CA1C81" w:rsidRPr="00550963" w:rsidRDefault="00CA1C81" w:rsidP="00CA1C81">
      <w:pPr>
        <w:ind w:firstLine="709"/>
        <w:jc w:val="both"/>
      </w:pPr>
      <w:r>
        <w:t>1 (1,4 процента) проживает с родителями в другой местности.</w:t>
      </w:r>
    </w:p>
    <w:p w:rsidR="00052D26" w:rsidRDefault="00052D26"/>
    <w:sectPr w:rsidR="00052D26" w:rsidSect="00CA1C81">
      <w:headerReference w:type="default" r:id="rId6"/>
      <w:pgSz w:w="11906" w:h="16838"/>
      <w:pgMar w:top="1134" w:right="426" w:bottom="1134" w:left="850" w:header="708" w:footer="708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2120" w:rsidRDefault="00C32120">
      <w:r>
        <w:separator/>
      </w:r>
    </w:p>
  </w:endnote>
  <w:endnote w:type="continuationSeparator" w:id="0">
    <w:p w:rsidR="00C32120" w:rsidRDefault="00C32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2120" w:rsidRDefault="00C32120">
      <w:r>
        <w:separator/>
      </w:r>
    </w:p>
  </w:footnote>
  <w:footnote w:type="continuationSeparator" w:id="0">
    <w:p w:rsidR="00C32120" w:rsidRDefault="00C321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7181923"/>
      <w:docPartObj>
        <w:docPartGallery w:val="Page Numbers (Top of Page)"/>
        <w:docPartUnique/>
      </w:docPartObj>
    </w:sdtPr>
    <w:sdtEndPr/>
    <w:sdtContent>
      <w:p w:rsidR="00A76EC4" w:rsidRDefault="00CA1C8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5F6F">
          <w:rPr>
            <w:noProof/>
          </w:rPr>
          <w:t>2</w:t>
        </w:r>
        <w:r>
          <w:fldChar w:fldCharType="end"/>
        </w:r>
      </w:p>
    </w:sdtContent>
  </w:sdt>
  <w:p w:rsidR="00A76EC4" w:rsidRDefault="00C3212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C81"/>
    <w:rsid w:val="00052D26"/>
    <w:rsid w:val="00286C12"/>
    <w:rsid w:val="006F07A0"/>
    <w:rsid w:val="00725F6F"/>
    <w:rsid w:val="00C32120"/>
    <w:rsid w:val="00CA1C81"/>
    <w:rsid w:val="00F16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8BDBB"/>
  <w15:chartTrackingRefBased/>
  <w15:docId w15:val="{7B21A3FC-16DB-4FF8-B7D1-E8FAC16E3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1C81"/>
    <w:pPr>
      <w:widowControl w:val="0"/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C8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A1C81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25F6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25F6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315</Words>
  <Characters>1799</Characters>
  <Application>Microsoft Office Word</Application>
  <DocSecurity>0</DocSecurity>
  <Lines>14</Lines>
  <Paragraphs>4</Paragraphs>
  <ScaleCrop>false</ScaleCrop>
  <Company>SPecialiST RePack</Company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Д. Бужан</dc:creator>
  <cp:keywords/>
  <dc:description/>
  <cp:lastModifiedBy>Наталья Николаевна Волосюк</cp:lastModifiedBy>
  <cp:revision>3</cp:revision>
  <cp:lastPrinted>2024-10-15T11:29:00Z</cp:lastPrinted>
  <dcterms:created xsi:type="dcterms:W3CDTF">2024-08-25T09:22:00Z</dcterms:created>
  <dcterms:modified xsi:type="dcterms:W3CDTF">2024-10-15T11:30:00Z</dcterms:modified>
</cp:coreProperties>
</file>