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18" w:rsidRPr="00C87E18" w:rsidRDefault="00C87E18" w:rsidP="00C87E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7E18">
        <w:rPr>
          <w:rFonts w:ascii="Times New Roman" w:hAnsi="Times New Roman" w:cs="Times New Roman"/>
          <w:sz w:val="30"/>
          <w:szCs w:val="30"/>
        </w:rPr>
        <w:t>ГАНЦЕВИЧСКИЙ РАЙОННЫЙ ИСПОЛНИТЕЛЬНЫЙ КОМИТЕТ</w:t>
      </w:r>
    </w:p>
    <w:p w:rsidR="00BD41DD" w:rsidRDefault="00C87E18" w:rsidP="00C87E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7E18">
        <w:rPr>
          <w:rFonts w:ascii="Times New Roman" w:hAnsi="Times New Roman" w:cs="Times New Roman"/>
          <w:sz w:val="30"/>
          <w:szCs w:val="30"/>
        </w:rPr>
        <w:t>РЕШЕНИЕ</w:t>
      </w:r>
    </w:p>
    <w:p w:rsidR="00C87E18" w:rsidRPr="00C87E18" w:rsidRDefault="00C87E18" w:rsidP="00C87E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7E18" w:rsidRDefault="00C87E18" w:rsidP="00C87E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C87E18">
        <w:rPr>
          <w:rFonts w:ascii="Times New Roman" w:hAnsi="Times New Roman" w:cs="Times New Roman"/>
          <w:sz w:val="30"/>
          <w:szCs w:val="30"/>
        </w:rPr>
        <w:t>28.10.2024 № 1053</w:t>
      </w:r>
    </w:p>
    <w:p w:rsidR="00C87E18" w:rsidRDefault="00C87E18" w:rsidP="00C87E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 Ганцевичи</w:t>
      </w:r>
    </w:p>
    <w:p w:rsidR="00C87E18" w:rsidRPr="00C87E18" w:rsidRDefault="00C87E18" w:rsidP="00C87E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87E18" w:rsidRPr="00C87E18" w:rsidRDefault="00C87E18" w:rsidP="00C87E18">
      <w:pPr>
        <w:pStyle w:val="1"/>
        <w:spacing w:line="280" w:lineRule="exact"/>
        <w:ind w:right="3542" w:firstLine="0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Об определении мест, запрещенных для проведения пикетирования с целью сбора подписей избирателей по выдвижению кандидатов в Президенты Республики Беларусь</w:t>
      </w:r>
    </w:p>
    <w:bookmarkEnd w:id="0"/>
    <w:p w:rsidR="00C87E18" w:rsidRPr="00C87E18" w:rsidRDefault="00C87E18" w:rsidP="00C87E18">
      <w:pPr>
        <w:pStyle w:val="1"/>
        <w:spacing w:line="180" w:lineRule="exact"/>
        <w:ind w:right="5313" w:firstLine="0"/>
        <w:jc w:val="both"/>
        <w:rPr>
          <w:sz w:val="30"/>
          <w:szCs w:val="30"/>
        </w:rPr>
      </w:pPr>
    </w:p>
    <w:p w:rsidR="00C87E18" w:rsidRPr="00C87E18" w:rsidRDefault="00C87E18" w:rsidP="00C87E18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На основании части четырнадцатой статьи 61 Избирательного кодекса Республики Беларусь Ганцевичский районный исполнительный комитет РЕШИЛ:</w:t>
      </w:r>
    </w:p>
    <w:p w:rsidR="00C87E18" w:rsidRPr="00C87E18" w:rsidRDefault="00C87E18" w:rsidP="00C87E18">
      <w:pPr>
        <w:pStyle w:val="1"/>
        <w:tabs>
          <w:tab w:val="left" w:pos="1072"/>
        </w:tabs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1. Определить на территории Ганцевичского района места, запрещенные для проведения пикетирования с целью сбора подписей избирателей по выдвижению кандидатов в Президенты Республики Беларусь:</w:t>
      </w:r>
    </w:p>
    <w:p w:rsidR="00C87E18" w:rsidRPr="00C87E18" w:rsidRDefault="00C87E18" w:rsidP="00C87E18">
      <w:pPr>
        <w:pStyle w:val="1"/>
        <w:tabs>
          <w:tab w:val="left" w:pos="1299"/>
        </w:tabs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1.1. на расстоянии менее 50 метров от:</w:t>
      </w:r>
    </w:p>
    <w:p w:rsidR="00C87E18" w:rsidRPr="00C87E18" w:rsidRDefault="00C87E18" w:rsidP="00C87E18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здания Ганцевичского районного исполнительного комитета (далее –  райисполком);</w:t>
      </w:r>
    </w:p>
    <w:p w:rsidR="00C87E18" w:rsidRPr="00C87E18" w:rsidRDefault="00C87E18" w:rsidP="00C87E18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зданий сельских исполнительных комитетов;</w:t>
      </w:r>
    </w:p>
    <w:p w:rsidR="00C87E18" w:rsidRPr="00C87E18" w:rsidRDefault="00C87E18" w:rsidP="00C87E18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здания суда Ганцевичского района;</w:t>
      </w:r>
    </w:p>
    <w:p w:rsidR="00C87E18" w:rsidRPr="00C87E18" w:rsidRDefault="00C87E18" w:rsidP="00C87E18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здания прокуратуры Ганцевичского района;</w:t>
      </w:r>
    </w:p>
    <w:p w:rsidR="00C87E18" w:rsidRPr="00C87E18" w:rsidRDefault="00C87E18" w:rsidP="00C87E18">
      <w:pPr>
        <w:pStyle w:val="1"/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здания отдела внутренних дел райисполкома;</w:t>
      </w:r>
    </w:p>
    <w:p w:rsidR="00C87E18" w:rsidRPr="00C87E18" w:rsidRDefault="00C87E18" w:rsidP="00C87E18">
      <w:pPr>
        <w:pStyle w:val="1"/>
        <w:tabs>
          <w:tab w:val="left" w:pos="1255"/>
        </w:tabs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1.2. на территории объектов автомобильного и железнодорожного транспорта (вокзал, станции, посадочные платформы).</w:t>
      </w:r>
    </w:p>
    <w:p w:rsidR="00C87E18" w:rsidRPr="00C87E18" w:rsidRDefault="00C87E18" w:rsidP="00C87E18">
      <w:pPr>
        <w:pStyle w:val="1"/>
        <w:tabs>
          <w:tab w:val="left" w:pos="1072"/>
        </w:tabs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 xml:space="preserve">2. Контроль за исполнением настоящего решения возложить на заместителя председателя райисполкома по направлению деятельности, </w:t>
      </w:r>
      <w:r w:rsidRPr="00C87E18">
        <w:rPr>
          <w:sz w:val="30"/>
          <w:szCs w:val="30"/>
          <w:lang w:val="en-US" w:bidi="en-US"/>
        </w:rPr>
        <w:t>o</w:t>
      </w:r>
      <w:r w:rsidRPr="00C87E18">
        <w:rPr>
          <w:sz w:val="30"/>
          <w:szCs w:val="30"/>
          <w:lang w:bidi="en-US"/>
        </w:rPr>
        <w:t>тдел внутренних дел</w:t>
      </w:r>
      <w:r w:rsidRPr="00C87E18">
        <w:rPr>
          <w:sz w:val="30"/>
          <w:szCs w:val="30"/>
        </w:rPr>
        <w:t xml:space="preserve"> райисполкома.</w:t>
      </w:r>
    </w:p>
    <w:p w:rsidR="00C87E18" w:rsidRPr="00C87E18" w:rsidRDefault="00C87E18" w:rsidP="00C87E18">
      <w:pPr>
        <w:pStyle w:val="1"/>
        <w:tabs>
          <w:tab w:val="left" w:pos="1058"/>
        </w:tabs>
        <w:spacing w:line="240" w:lineRule="auto"/>
        <w:ind w:firstLine="709"/>
        <w:jc w:val="both"/>
        <w:rPr>
          <w:sz w:val="30"/>
          <w:szCs w:val="30"/>
        </w:rPr>
      </w:pPr>
      <w:r w:rsidRPr="00C87E18">
        <w:rPr>
          <w:sz w:val="30"/>
          <w:szCs w:val="30"/>
        </w:rPr>
        <w:t>3. Обнародовать (опубликовать) настоящее решение в газете «Савецкае Палессе» и разместить на интернет-странице райисполкома официального сайта Брестского областного исполнительного комитета не позднее дня, следующего за днем принятия настоящего решения.</w:t>
      </w:r>
    </w:p>
    <w:p w:rsidR="00C87E18" w:rsidRPr="00C87E18" w:rsidRDefault="00C87E18" w:rsidP="00C87E18">
      <w:pPr>
        <w:pStyle w:val="1"/>
        <w:tabs>
          <w:tab w:val="left" w:pos="1058"/>
        </w:tabs>
        <w:spacing w:line="180" w:lineRule="exact"/>
        <w:ind w:firstLine="0"/>
        <w:jc w:val="both"/>
        <w:rPr>
          <w:sz w:val="30"/>
          <w:szCs w:val="30"/>
        </w:rPr>
      </w:pPr>
    </w:p>
    <w:p w:rsidR="00C87E18" w:rsidRPr="00C87E18" w:rsidRDefault="00C87E18" w:rsidP="00C87E18">
      <w:pPr>
        <w:rPr>
          <w:rFonts w:ascii="Times New Roman" w:hAnsi="Times New Roman" w:cs="Times New Roman"/>
          <w:sz w:val="30"/>
          <w:szCs w:val="30"/>
        </w:rPr>
      </w:pPr>
      <w:r w:rsidRPr="00C87E18">
        <w:rPr>
          <w:rFonts w:ascii="Times New Roman" w:hAnsi="Times New Roman" w:cs="Times New Roman"/>
          <w:sz w:val="30"/>
          <w:szCs w:val="30"/>
        </w:rPr>
        <w:t>Председатель                                                                    В.А.Рафалович</w:t>
      </w:r>
    </w:p>
    <w:sectPr w:rsidR="00C87E18" w:rsidRPr="00C87E18" w:rsidSect="00470729">
      <w:pgSz w:w="11906" w:h="16838"/>
      <w:pgMar w:top="1134" w:right="567" w:bottom="1134" w:left="1701" w:header="425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18"/>
    <w:rsid w:val="00470729"/>
    <w:rsid w:val="00BD41DD"/>
    <w:rsid w:val="00C87E18"/>
    <w:rsid w:val="00D9096A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2CFDF-808B-4829-8E6A-E0D7494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87E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87E18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Волосюк</dc:creator>
  <cp:keywords/>
  <dc:description/>
  <cp:lastModifiedBy>user</cp:lastModifiedBy>
  <cp:revision>2</cp:revision>
  <dcterms:created xsi:type="dcterms:W3CDTF">2024-10-29T13:04:00Z</dcterms:created>
  <dcterms:modified xsi:type="dcterms:W3CDTF">2024-10-29T13:04:00Z</dcterms:modified>
</cp:coreProperties>
</file>